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0E12" w14:textId="5C480F30" w:rsidR="00F96BC8" w:rsidRPr="00AD2148" w:rsidRDefault="00F96BC8" w:rsidP="00F96BC8">
      <w:pPr>
        <w:pStyle w:val="Corpotesto"/>
        <w:spacing w:before="91"/>
        <w:jc w:val="center"/>
        <w:rPr>
          <w:rFonts w:ascii="Calibri Light" w:hAnsi="Calibri Light" w:cs="Calibri Light"/>
          <w:b/>
          <w:bCs/>
          <w:sz w:val="18"/>
          <w:szCs w:val="18"/>
        </w:rPr>
      </w:pPr>
      <w:bookmarkStart w:id="0" w:name="_Hlk75502086"/>
      <w:r w:rsidRPr="00AD2148">
        <w:rPr>
          <w:rFonts w:ascii="Calibri Light" w:hAnsi="Calibri Light" w:cs="Calibri Light"/>
          <w:b/>
          <w:bCs/>
          <w:sz w:val="18"/>
          <w:szCs w:val="18"/>
        </w:rPr>
        <w:t>INFORMATIVA SUL TRATTAMENTO DEI DATI PERSONALI</w:t>
      </w:r>
      <w:r w:rsidR="001305CE">
        <w:rPr>
          <w:rFonts w:ascii="Calibri Light" w:hAnsi="Calibri Light" w:cs="Calibri Light"/>
          <w:b/>
          <w:bCs/>
          <w:sz w:val="18"/>
          <w:szCs w:val="18"/>
        </w:rPr>
        <w:t xml:space="preserve"> </w:t>
      </w:r>
      <w:r w:rsidRPr="00AD2148">
        <w:rPr>
          <w:rFonts w:ascii="Calibri Light" w:hAnsi="Calibri Light" w:cs="Calibri Light"/>
          <w:b/>
          <w:bCs/>
          <w:sz w:val="18"/>
          <w:szCs w:val="18"/>
        </w:rPr>
        <w:t>AI SENSI DELL’ARTICOLO 13 DEL REGOLAMENTO UE 2016/679 (GDPR)</w:t>
      </w:r>
    </w:p>
    <w:p w14:paraId="35F0A41A" w14:textId="77777777" w:rsidR="00F96BC8" w:rsidRPr="00AD2148" w:rsidRDefault="00F96BC8" w:rsidP="00F96BC8">
      <w:pPr>
        <w:pStyle w:val="Corpotesto"/>
        <w:spacing w:before="91"/>
        <w:jc w:val="center"/>
        <w:rPr>
          <w:rFonts w:ascii="Calibri Light" w:hAnsi="Calibri Light" w:cs="Calibri Light"/>
          <w:b/>
          <w:bCs/>
          <w:sz w:val="18"/>
          <w:szCs w:val="18"/>
        </w:rPr>
      </w:pPr>
    </w:p>
    <w:p w14:paraId="4B582B85" w14:textId="537B998D" w:rsidR="00F96BC8" w:rsidRPr="00AD2148" w:rsidRDefault="00F96BC8" w:rsidP="001305CE">
      <w:pPr>
        <w:pStyle w:val="Corpotesto"/>
        <w:spacing w:before="91"/>
        <w:jc w:val="both"/>
        <w:rPr>
          <w:rFonts w:ascii="Calibri Light" w:hAnsi="Calibri Light" w:cs="Calibri Light"/>
          <w:b/>
          <w:bCs/>
          <w:sz w:val="18"/>
          <w:szCs w:val="18"/>
        </w:rPr>
      </w:pPr>
      <w:r w:rsidRPr="00AD2148">
        <w:rPr>
          <w:rFonts w:ascii="Calibri Light" w:hAnsi="Calibri Light" w:cs="Calibri Light"/>
          <w:b/>
          <w:bCs/>
          <w:sz w:val="18"/>
          <w:szCs w:val="18"/>
        </w:rPr>
        <w:t>Informativa ai dipendenti</w:t>
      </w:r>
    </w:p>
    <w:p w14:paraId="108A6429" w14:textId="6378BFD3"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Ai sensi del Regolamento UE 679/2016 ("GDPR"),</w:t>
      </w:r>
      <w:r w:rsidR="001305CE">
        <w:rPr>
          <w:rFonts w:ascii="Calibri Light" w:hAnsi="Calibri Light" w:cs="Calibri Light"/>
          <w:sz w:val="18"/>
          <w:szCs w:val="18"/>
        </w:rPr>
        <w:t xml:space="preserve"> </w:t>
      </w:r>
      <w:r w:rsidRPr="00AD2148">
        <w:rPr>
          <w:rFonts w:ascii="Calibri Light" w:hAnsi="Calibri Light" w:cs="Calibri Light"/>
          <w:sz w:val="18"/>
          <w:szCs w:val="18"/>
        </w:rPr>
        <w:t xml:space="preserve">il Comune di </w:t>
      </w:r>
      <w:r w:rsidR="001305CE">
        <w:rPr>
          <w:rFonts w:ascii="Calibri Light" w:hAnsi="Calibri Light" w:cs="Calibri Light"/>
          <w:sz w:val="18"/>
          <w:szCs w:val="18"/>
        </w:rPr>
        <w:t xml:space="preserve">Berlingo </w:t>
      </w:r>
      <w:r w:rsidRPr="00AD2148">
        <w:rPr>
          <w:rFonts w:ascii="Calibri Light" w:hAnsi="Calibri Light" w:cs="Calibri Light"/>
          <w:sz w:val="18"/>
          <w:szCs w:val="18"/>
        </w:rPr>
        <w:t>fornisce di seguito l'informativa riguardante il trattamento dei Suoi dati personali, in relazione al rapporto lavorativo o di collaborazione in essere.</w:t>
      </w:r>
      <w:bookmarkStart w:id="1" w:name="_Hlk67985995"/>
    </w:p>
    <w:bookmarkEnd w:id="1"/>
    <w:p w14:paraId="0019DF71" w14:textId="77777777" w:rsidR="001305CE" w:rsidRDefault="008367C3" w:rsidP="001305CE">
      <w:pPr>
        <w:pStyle w:val="Corpotesto"/>
        <w:spacing w:before="91"/>
        <w:jc w:val="both"/>
        <w:rPr>
          <w:rFonts w:ascii="Calibri Light" w:eastAsia="Calibri" w:hAnsi="Calibri Light" w:cs="Calibri Light"/>
          <w:b/>
          <w:bCs/>
          <w:sz w:val="18"/>
          <w:szCs w:val="18"/>
        </w:rPr>
      </w:pPr>
      <w:r w:rsidRPr="0037079A">
        <w:rPr>
          <w:rFonts w:ascii="Calibri Light" w:eastAsia="Calibri" w:hAnsi="Calibri Light" w:cs="Calibri Light"/>
          <w:b/>
          <w:bCs/>
          <w:sz w:val="18"/>
          <w:szCs w:val="18"/>
        </w:rPr>
        <w:t>TITOLARE DEL TRATTAMENTO</w:t>
      </w:r>
    </w:p>
    <w:p w14:paraId="42E4AFE7" w14:textId="6C2938BD" w:rsidR="008367C3" w:rsidRDefault="001305CE" w:rsidP="001305CE">
      <w:pPr>
        <w:pStyle w:val="Corpotesto"/>
        <w:spacing w:before="91"/>
        <w:jc w:val="both"/>
        <w:rPr>
          <w:rFonts w:ascii="Calibri Light" w:eastAsia="Calibri" w:hAnsi="Calibri Light" w:cs="Calibri Light"/>
          <w:sz w:val="18"/>
          <w:szCs w:val="18"/>
        </w:rPr>
      </w:pPr>
      <w:bookmarkStart w:id="2" w:name="_Hlk75244538"/>
      <w:r w:rsidRPr="001305CE">
        <w:rPr>
          <w:rFonts w:ascii="Calibri Light" w:eastAsia="Calibri" w:hAnsi="Calibri Light" w:cs="Calibri Light"/>
          <w:sz w:val="18"/>
          <w:szCs w:val="18"/>
        </w:rPr>
        <w:t>Il Titolare del Trattamento è il Comune di Berlingo con sede in Piazza Paolo Sesto n.2 – 25030 Berlingo (BS),</w:t>
      </w:r>
      <w:r>
        <w:rPr>
          <w:rFonts w:ascii="Calibri Light" w:eastAsia="Calibri" w:hAnsi="Calibri Light" w:cs="Calibri Light"/>
          <w:sz w:val="18"/>
          <w:szCs w:val="18"/>
        </w:rPr>
        <w:t xml:space="preserve"> </w:t>
      </w:r>
      <w:r w:rsidRPr="001305CE">
        <w:rPr>
          <w:rFonts w:ascii="Calibri Light" w:eastAsia="Calibri" w:hAnsi="Calibri Light" w:cs="Calibri Light"/>
          <w:sz w:val="18"/>
          <w:szCs w:val="18"/>
        </w:rPr>
        <w:t>PEC: protocollo@pec.comune.berlingo.bs.it</w:t>
      </w:r>
      <w:r w:rsidRPr="0037079A">
        <w:rPr>
          <w:rFonts w:ascii="Calibri Light" w:eastAsia="Calibri" w:hAnsi="Calibri Light" w:cs="Calibri Light"/>
          <w:sz w:val="18"/>
          <w:szCs w:val="18"/>
        </w:rPr>
        <w:t xml:space="preserve"> </w:t>
      </w:r>
      <w:r w:rsidR="008367C3" w:rsidRPr="0037079A">
        <w:rPr>
          <w:rFonts w:ascii="Calibri Light" w:eastAsia="Calibri" w:hAnsi="Calibri Light" w:cs="Calibri Light"/>
          <w:sz w:val="18"/>
          <w:szCs w:val="18"/>
        </w:rPr>
        <w:t>e mediante la presente La informa che la sopra citata normativa prevede la tutela degli interessati rispetto al trattamento dei dati personali e che tale trattamento sarà improntato ai principi di correttezza, liceità, trasparenza e di tutela della Sua riservatezza e dei Suoi diritti.</w:t>
      </w:r>
      <w:bookmarkEnd w:id="2"/>
    </w:p>
    <w:p w14:paraId="592A65BE" w14:textId="77777777" w:rsidR="001305CE" w:rsidRDefault="00223E37" w:rsidP="001305CE">
      <w:pPr>
        <w:pStyle w:val="Corpotesto"/>
        <w:spacing w:before="91"/>
        <w:jc w:val="both"/>
        <w:rPr>
          <w:rFonts w:ascii="Calibri Light" w:eastAsia="Calibri" w:hAnsi="Calibri Light" w:cs="Calibri Light"/>
          <w:b/>
          <w:bCs/>
          <w:sz w:val="18"/>
          <w:szCs w:val="18"/>
        </w:rPr>
      </w:pPr>
      <w:r w:rsidRPr="00223E37">
        <w:rPr>
          <w:rFonts w:ascii="Calibri Light" w:eastAsia="Calibri" w:hAnsi="Calibri Light" w:cs="Calibri Light"/>
          <w:b/>
          <w:bCs/>
          <w:sz w:val="18"/>
          <w:szCs w:val="18"/>
        </w:rPr>
        <w:t>RESPONSABILE DELLA PROTEZIONE DEI DATI PERSONALI</w:t>
      </w:r>
    </w:p>
    <w:p w14:paraId="6238AC5A" w14:textId="77777777" w:rsidR="001305CE" w:rsidRDefault="00223E37" w:rsidP="001305CE">
      <w:pPr>
        <w:pStyle w:val="Corpotesto"/>
        <w:spacing w:before="91"/>
        <w:jc w:val="both"/>
        <w:rPr>
          <w:rFonts w:ascii="Calibri Light" w:eastAsia="Calibri" w:hAnsi="Calibri Light" w:cs="Calibri Light"/>
          <w:sz w:val="18"/>
          <w:szCs w:val="18"/>
        </w:rPr>
      </w:pPr>
      <w:r w:rsidRPr="00223E37">
        <w:rPr>
          <w:rFonts w:ascii="Calibri Light" w:eastAsia="Calibri" w:hAnsi="Calibri Light" w:cs="Calibri Light"/>
          <w:sz w:val="18"/>
          <w:szCs w:val="18"/>
        </w:rPr>
        <w:t>Il Titolare rende noto di aver provveduto alla nomina del</w:t>
      </w:r>
      <w:r w:rsidR="001305CE">
        <w:rPr>
          <w:rFonts w:ascii="Calibri Light" w:eastAsia="Calibri" w:hAnsi="Calibri Light" w:cs="Calibri Light"/>
          <w:sz w:val="18"/>
          <w:szCs w:val="18"/>
        </w:rPr>
        <w:t xml:space="preserve"> </w:t>
      </w:r>
      <w:r w:rsidRPr="00223E37">
        <w:rPr>
          <w:rFonts w:ascii="Calibri Light" w:eastAsia="Calibri" w:hAnsi="Calibri Light" w:cs="Calibri Light"/>
          <w:sz w:val="18"/>
          <w:szCs w:val="18"/>
        </w:rPr>
        <w:t>Responsabile della Protezione dei Dati personali (RPD o DPO)</w:t>
      </w:r>
      <w:r w:rsidR="001305CE">
        <w:rPr>
          <w:rFonts w:ascii="Calibri Light" w:eastAsia="Calibri" w:hAnsi="Calibri Light" w:cs="Calibri Light"/>
          <w:sz w:val="18"/>
          <w:szCs w:val="18"/>
        </w:rPr>
        <w:t xml:space="preserve"> </w:t>
      </w:r>
      <w:r w:rsidRPr="00223E37">
        <w:rPr>
          <w:rFonts w:ascii="Calibri Light" w:eastAsia="Calibri" w:hAnsi="Calibri Light" w:cs="Calibri Light"/>
          <w:sz w:val="18"/>
          <w:szCs w:val="18"/>
        </w:rPr>
        <w:t xml:space="preserve">in conformità alla previsione contenuta nell’art. 37, par. 1, lett. a) del GDPR, individuando un soggetto idoneo, Studio Sigaudo s.r.l., raggiungibile al seguente indirizzo e-mail </w:t>
      </w:r>
      <w:hyperlink r:id="rId5" w:history="1">
        <w:r w:rsidRPr="00223E37">
          <w:rPr>
            <w:rStyle w:val="Collegamentoipertestuale"/>
            <w:rFonts w:ascii="Calibri Light" w:eastAsia="Calibri" w:hAnsi="Calibri Light" w:cs="Calibri Light"/>
            <w:sz w:val="18"/>
            <w:szCs w:val="18"/>
          </w:rPr>
          <w:t>privacy@studiosigaudo.com</w:t>
        </w:r>
      </w:hyperlink>
    </w:p>
    <w:p w14:paraId="75E7D368" w14:textId="77777777" w:rsidR="001305CE" w:rsidRDefault="00223E37" w:rsidP="001305CE">
      <w:pPr>
        <w:pStyle w:val="Corpotesto"/>
        <w:spacing w:before="91"/>
        <w:jc w:val="both"/>
        <w:rPr>
          <w:rFonts w:ascii="Calibri Light" w:eastAsia="Calibri" w:hAnsi="Calibri Light" w:cs="Calibri Light"/>
          <w:sz w:val="18"/>
          <w:szCs w:val="18"/>
        </w:rPr>
      </w:pPr>
      <w:r w:rsidRPr="00223E37">
        <w:rPr>
          <w:rFonts w:ascii="Calibri Light" w:eastAsia="Calibri" w:hAnsi="Calibri Light" w:cs="Calibri Light"/>
          <w:sz w:val="18"/>
          <w:szCs w:val="18"/>
        </w:rPr>
        <w:t>I Compiti e le funzioni del Responsabile così designato, quali previsti nell’articolo 39, par. 1, del GDPR, sono dettagliati nel Decreto di nomina disponibile nella sezione “Amministrazione trasparente” del Portale.</w:t>
      </w:r>
      <w:r w:rsidR="001305CE">
        <w:rPr>
          <w:rFonts w:ascii="Calibri Light" w:eastAsia="Calibri" w:hAnsi="Calibri Light" w:cs="Calibri Light"/>
          <w:sz w:val="18"/>
          <w:szCs w:val="18"/>
        </w:rPr>
        <w:t xml:space="preserve"> </w:t>
      </w:r>
    </w:p>
    <w:p w14:paraId="404F3DDD" w14:textId="5EDD969C" w:rsidR="00223E37" w:rsidRPr="00223E37" w:rsidRDefault="00223E37" w:rsidP="001305CE">
      <w:pPr>
        <w:pStyle w:val="Corpotesto"/>
        <w:spacing w:before="91"/>
        <w:jc w:val="both"/>
        <w:rPr>
          <w:rFonts w:ascii="Calibri Light" w:eastAsia="Calibri" w:hAnsi="Calibri Light" w:cs="Calibri Light"/>
          <w:sz w:val="18"/>
          <w:szCs w:val="18"/>
        </w:rPr>
      </w:pPr>
      <w:r w:rsidRPr="00223E37">
        <w:rPr>
          <w:rFonts w:ascii="Calibri Light" w:eastAsia="Calibri" w:hAnsi="Calibri Light" w:cs="Calibri Light"/>
          <w:sz w:val="18"/>
          <w:szCs w:val="18"/>
        </w:rPr>
        <w:t>Il Responsabile è tenuto al segreto o alla riservatezza in merito all'adempimento dei propri compiti, in conformità del diritto dell'Unione o degli Stati membri; le segnalazioni pervenute al Responsabile si intendono pertanto riservate.</w:t>
      </w:r>
    </w:p>
    <w:p w14:paraId="03DA86D4" w14:textId="77777777" w:rsidR="001305CE"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b/>
          <w:bCs/>
          <w:sz w:val="18"/>
          <w:szCs w:val="18"/>
        </w:rPr>
        <w:t xml:space="preserve">CATEGORIA DI DATI </w:t>
      </w:r>
      <w:r w:rsidR="00CF6D42">
        <w:rPr>
          <w:rFonts w:ascii="Calibri Light" w:hAnsi="Calibri Light" w:cs="Calibri Light"/>
          <w:b/>
          <w:bCs/>
          <w:sz w:val="18"/>
          <w:szCs w:val="18"/>
        </w:rPr>
        <w:t>RACCOLTI</w:t>
      </w:r>
    </w:p>
    <w:p w14:paraId="79B194F9" w14:textId="5978A18D"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 Comune tratterà i Suoi dati personali (come definiti dall’articolo 4 (1) del GDPR) quali verranno da Lei forniti mediante la compilazione della modulistica in uso al Comune per la presentazione di candidature, domande, istanze, denunce, dichiarazioni e in genere per comunicare con questa Amministrazione, quelli che saranno contenuti negli atti e documenti a Lei richiesti ovvero formati (verbalizzazione di sedute ed altro) dai competenti Uffici e servizi deputati alla gestione ed organizzazione degli organi istituzionali dell'Ente nonché quelli che saranno acquisiti presso altre amministrazioni pubbliche, presso l’Autorità giudiziaria e presso altri enti e soggetti privati, nei limiti in cui ciò sia imposto o consentito da norme di legge nazionali e comunitarie.</w:t>
      </w:r>
    </w:p>
    <w:p w14:paraId="5627CC02" w14:textId="77777777" w:rsidR="001305CE"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A mero titolo esemplificativo e non esaustivo, il Comune tratterà le seguenti tipologie/categorie di dati personali:</w:t>
      </w:r>
    </w:p>
    <w:p w14:paraId="6B9640A4" w14:textId="77777777" w:rsidR="001305CE"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dati identificativi e recapiti (</w:t>
      </w:r>
      <w:r>
        <w:rPr>
          <w:rFonts w:ascii="Calibri Light" w:hAnsi="Calibri Light" w:cs="Calibri Light"/>
          <w:sz w:val="18"/>
          <w:szCs w:val="18"/>
        </w:rPr>
        <w:t>n</w:t>
      </w:r>
      <w:r w:rsidRPr="00AD2148">
        <w:rPr>
          <w:rFonts w:ascii="Calibri Light" w:hAnsi="Calibri Light" w:cs="Calibri Light"/>
          <w:sz w:val="18"/>
          <w:szCs w:val="18"/>
        </w:rPr>
        <w:t>ominativo, sesso, luogo e data di nascita, titolo di studio, indirizzo privato, indirizzo di lavoro, utenze telefoniche, posta elettronica, n. carta d'identità, patente di guida, n. di posizione previdenziale o assistenziale, targa automobilistica);</w:t>
      </w:r>
    </w:p>
    <w:p w14:paraId="1A152E67" w14:textId="77777777" w:rsidR="001305CE"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w:t>
      </w:r>
      <w:r w:rsidRPr="00AD2148">
        <w:rPr>
          <w:rFonts w:ascii="Calibri Light" w:hAnsi="Calibri Light" w:cs="Calibri Light"/>
          <w:sz w:val="18"/>
          <w:szCs w:val="18"/>
        </w:rPr>
        <w:t xml:space="preserve"> dati relativi alla famiglia e a situazioni personali (stato civile, figli minori, soggetti a carico, ...);</w:t>
      </w:r>
    </w:p>
    <w:p w14:paraId="396ABC49" w14:textId="77777777" w:rsidR="001305CE"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 </w:t>
      </w:r>
      <w:r w:rsidRPr="00AD2148">
        <w:rPr>
          <w:rFonts w:ascii="Calibri Light" w:hAnsi="Calibri Light" w:cs="Calibri Light"/>
          <w:sz w:val="18"/>
          <w:szCs w:val="18"/>
        </w:rPr>
        <w:t>dati relativi all'attività lavorativa (occupazione attuale e precedente, informazioni sul reclutamento, sul tirocinio o sulla formazione professionale, informazioni sulla sospensione o interruzione del rapporto di lavoro o sul passaggio ad altra occupazione, competenze professionali, retribuzioni, assegni, integrazioni salariali e trattenute, beni del Comune in possesso del dipendente, dati sulla gestione e sulla valutazione delle attività lavorative, cariche pubbliche rivestite);</w:t>
      </w:r>
    </w:p>
    <w:p w14:paraId="6882071B" w14:textId="77777777" w:rsidR="001305CE"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 </w:t>
      </w:r>
      <w:r w:rsidRPr="00AD2148">
        <w:rPr>
          <w:rFonts w:ascii="Calibri Light" w:hAnsi="Calibri Light" w:cs="Calibri Light"/>
          <w:sz w:val="18"/>
          <w:szCs w:val="18"/>
        </w:rPr>
        <w:t>dati relativi al grado di istruzione e cultura (curriculum di studi ed accademici, pubblicazioni, titoli di studio, ...);</w:t>
      </w:r>
    </w:p>
    <w:p w14:paraId="51B2382D" w14:textId="77777777" w:rsidR="001305CE" w:rsidRDefault="00CA7001"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 </w:t>
      </w:r>
      <w:r w:rsidR="00F96BC8" w:rsidRPr="00AD2148">
        <w:rPr>
          <w:rFonts w:ascii="Calibri Light" w:hAnsi="Calibri Light" w:cs="Calibri Light"/>
          <w:sz w:val="18"/>
          <w:szCs w:val="18"/>
        </w:rPr>
        <w:t>dati sul comportamento (procedimenti e provvedimenti sanzionatori, disciplinari, amministrativi o contabili, controversie di lavoro, eventuali controversie con precedenti datori di lavoro, ...);</w:t>
      </w:r>
    </w:p>
    <w:p w14:paraId="0578744A" w14:textId="77777777" w:rsidR="001305CE"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 </w:t>
      </w:r>
      <w:r w:rsidRPr="00AD2148">
        <w:rPr>
          <w:rFonts w:ascii="Calibri Light" w:hAnsi="Calibri Light" w:cs="Calibri Light"/>
          <w:sz w:val="18"/>
          <w:szCs w:val="18"/>
        </w:rPr>
        <w:t>dati relativi al comportamento debitorio;</w:t>
      </w:r>
    </w:p>
    <w:p w14:paraId="2E93B9E6" w14:textId="77777777" w:rsidR="001305CE" w:rsidRDefault="00CA7001"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 </w:t>
      </w:r>
      <w:r w:rsidR="00F96BC8" w:rsidRPr="00AD2148">
        <w:rPr>
          <w:rFonts w:ascii="Calibri Light" w:hAnsi="Calibri Light" w:cs="Calibri Light"/>
          <w:sz w:val="18"/>
          <w:szCs w:val="18"/>
        </w:rPr>
        <w:t>abitudini di vita o di consumo (viaggi, spostamenti, preferenze o esigenze alimentari, dati sull'appartenenza ad associazioni diverse da quelle a carattere religioso, filosofico, politico o sindacale, licenze ed autorizzazioni;</w:t>
      </w:r>
    </w:p>
    <w:p w14:paraId="685722B8" w14:textId="29E6823C" w:rsidR="001305CE"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w:t>
      </w:r>
      <w:r w:rsidR="001305CE">
        <w:rPr>
          <w:rFonts w:ascii="Calibri Light" w:hAnsi="Calibri Light" w:cs="Calibri Light"/>
          <w:sz w:val="18"/>
          <w:szCs w:val="18"/>
        </w:rPr>
        <w:t xml:space="preserve"> </w:t>
      </w:r>
      <w:r w:rsidRPr="00AD2148">
        <w:rPr>
          <w:rFonts w:ascii="Calibri Light" w:hAnsi="Calibri Light" w:cs="Calibri Light"/>
          <w:sz w:val="18"/>
          <w:szCs w:val="18"/>
        </w:rPr>
        <w:t>dati relativi ad attività sportive o agonistiche;</w:t>
      </w:r>
    </w:p>
    <w:p w14:paraId="2CAD023A" w14:textId="3DBBCA92" w:rsidR="00F96BC8" w:rsidRPr="00AD2148" w:rsidRDefault="00CA7001"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 </w:t>
      </w:r>
      <w:r w:rsidR="00F96BC8" w:rsidRPr="00AD2148">
        <w:rPr>
          <w:rFonts w:ascii="Calibri Light" w:hAnsi="Calibri Light" w:cs="Calibri Light"/>
          <w:sz w:val="18"/>
          <w:szCs w:val="18"/>
        </w:rPr>
        <w:t>dati di pagamento (nome istituto di pagamento, codice IBAN, codice SWIFT).</w:t>
      </w:r>
    </w:p>
    <w:p w14:paraId="043B48F6" w14:textId="33C0FDF3"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Nell'ambito dei</w:t>
      </w:r>
      <w:r w:rsidR="009D1EEC">
        <w:rPr>
          <w:rFonts w:ascii="Calibri Light" w:hAnsi="Calibri Light" w:cs="Calibri Light"/>
          <w:sz w:val="18"/>
          <w:szCs w:val="18"/>
        </w:rPr>
        <w:t xml:space="preserve"> </w:t>
      </w:r>
      <w:r w:rsidRPr="00AD2148">
        <w:rPr>
          <w:rFonts w:ascii="Calibri Light" w:hAnsi="Calibri Light" w:cs="Calibri Light"/>
          <w:sz w:val="18"/>
          <w:szCs w:val="18"/>
        </w:rPr>
        <w:t>dati idonei a rivelare le convinzioni religiose, filosofiche o di altro genere, ovvero l'adesione ad associazioni od organizzazioni a carattere religioso o filosofico, il Comune si troverà a trattare i dati concernenti la fruizione di permessi, festività religiose, aspettative o servizi di mensa.</w:t>
      </w:r>
    </w:p>
    <w:p w14:paraId="716AA955" w14:textId="2C0E2D31"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Nell'ambito dei</w:t>
      </w:r>
      <w:r w:rsidR="009D1EEC">
        <w:rPr>
          <w:rFonts w:ascii="Calibri Light" w:hAnsi="Calibri Light" w:cs="Calibri Light"/>
          <w:sz w:val="18"/>
          <w:szCs w:val="18"/>
        </w:rPr>
        <w:t xml:space="preserve"> </w:t>
      </w:r>
      <w:r w:rsidRPr="00AD2148">
        <w:rPr>
          <w:rFonts w:ascii="Calibri Light" w:hAnsi="Calibri Light" w:cs="Calibri Light"/>
          <w:sz w:val="18"/>
          <w:szCs w:val="18"/>
        </w:rPr>
        <w:t>dati idonei a rivelare le opinioni politiche, l'adesione a partiti, sindacati, associazioni od organizzazioni a carattere politico o sindacale, il Comune si troverà a trattare i dati concernenti l'esercizio di funzioni pubbliche e di incarichi politici (sempreché il trattamento sia effettuato ai fini della fruizione di permessi o di periodi di aspettativa riconosciuti dalla legge o, eventualmente, dai contratti collettivi anche locali), ovvero l'organizzazione di pubbliche iniziative, nonché i dati inerenti alle attività od incarichi sindacali, ovvero alle trattenute per il versamento delle quote di servizio sindacale o delle quote di iscrizione ad associazioni od organizzazioni politiche o sindacali.</w:t>
      </w:r>
    </w:p>
    <w:p w14:paraId="275D7868" w14:textId="77777777" w:rsidR="002174DA" w:rsidRDefault="00F96BC8" w:rsidP="002174DA">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Nell'ambito dei</w:t>
      </w:r>
      <w:r w:rsidR="009D1EEC">
        <w:rPr>
          <w:rFonts w:ascii="Calibri Light" w:hAnsi="Calibri Light" w:cs="Calibri Light"/>
          <w:sz w:val="18"/>
          <w:szCs w:val="18"/>
        </w:rPr>
        <w:t xml:space="preserve"> </w:t>
      </w:r>
      <w:r w:rsidRPr="00AD2148">
        <w:rPr>
          <w:rFonts w:ascii="Calibri Light" w:hAnsi="Calibri Light" w:cs="Calibri Light"/>
          <w:sz w:val="18"/>
          <w:szCs w:val="18"/>
        </w:rPr>
        <w:t>dati idonei a rivelare lo stato di salute, il Comune si troverà a trattare i dati raccolti per esigenze di gestione del personale, verifica dell'attitudine a determinati lavori, idoneità al servizio, assunzioni del personale appartenente alle c.d. categorie protette, avviamento al lavoro degli inabili, maternità, igiene e sicurezza sul luogo di lavoro, equo indennizzo, causa di servizio, svolgimento di pratiche assicurative e previdenziali obbligatori e contrattuali, trattamenti assistenziali, riscatti e ricongiunzioni previdenziali, denunce di infortunio e/o sinistro, fruizione di particolari esenzioni o permessi lavorativi per il personale dipendente, collegati a particolari condizioni di salute.</w:t>
      </w:r>
    </w:p>
    <w:p w14:paraId="234F872D" w14:textId="1C928B98" w:rsidR="00F96BC8" w:rsidRPr="00AD2148" w:rsidRDefault="00F96BC8" w:rsidP="002174DA">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lastRenderedPageBreak/>
        <w:t>Nell'ambito dei</w:t>
      </w:r>
      <w:r w:rsidR="002174DA">
        <w:rPr>
          <w:rFonts w:ascii="Calibri Light" w:hAnsi="Calibri Light" w:cs="Calibri Light"/>
          <w:sz w:val="18"/>
          <w:szCs w:val="18"/>
        </w:rPr>
        <w:t xml:space="preserve"> </w:t>
      </w:r>
      <w:r w:rsidRPr="00AD2148">
        <w:rPr>
          <w:rFonts w:ascii="Calibri Light" w:hAnsi="Calibri Light" w:cs="Calibri Light"/>
          <w:sz w:val="18"/>
          <w:szCs w:val="18"/>
        </w:rPr>
        <w:t>dati idonei a rivelare l'origine razziale ed etnica, il Comune si troverà a trattare i dati raccolti ai fini dell'instaurazione e della gestione di rapporti di lavoro con lavoratori stranieri.</w:t>
      </w:r>
    </w:p>
    <w:p w14:paraId="3D019DB8" w14:textId="6B24665C"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 xml:space="preserve">Potrà verificarsi il trattamento di dati, anche inerenti </w:t>
      </w:r>
      <w:proofErr w:type="gramStart"/>
      <w:r w:rsidRPr="00AD2148">
        <w:rPr>
          <w:rFonts w:ascii="Calibri Light" w:hAnsi="Calibri Light" w:cs="Calibri Light"/>
          <w:sz w:val="18"/>
          <w:szCs w:val="18"/>
        </w:rPr>
        <w:t>lo</w:t>
      </w:r>
      <w:proofErr w:type="gramEnd"/>
      <w:r w:rsidRPr="00AD2148">
        <w:rPr>
          <w:rFonts w:ascii="Calibri Light" w:hAnsi="Calibri Light" w:cs="Calibri Light"/>
          <w:sz w:val="18"/>
          <w:szCs w:val="18"/>
        </w:rPr>
        <w:t xml:space="preserve"> stato di salute, relativi ai familiari del dipendente in concomitanza con la fruizione di particolari esenzioni o permessi lavorativi per il personale dipendente, collegati a particolari condizioni di salute dei loro familiari ovvero acquisiti ai fini dell'assistenza fiscale e dell'erogazione dei benefici socio assistenziali contrattualmente previsti.</w:t>
      </w:r>
    </w:p>
    <w:p w14:paraId="020C638E" w14:textId="1D4C76F2"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Eventuali</w:t>
      </w:r>
      <w:r w:rsidR="002174DA">
        <w:rPr>
          <w:rFonts w:ascii="Calibri Light" w:hAnsi="Calibri Light" w:cs="Calibri Light"/>
          <w:sz w:val="18"/>
          <w:szCs w:val="18"/>
        </w:rPr>
        <w:t xml:space="preserve"> </w:t>
      </w:r>
      <w:r w:rsidRPr="00AD2148">
        <w:rPr>
          <w:rFonts w:ascii="Calibri Light" w:hAnsi="Calibri Light" w:cs="Calibri Light"/>
          <w:sz w:val="18"/>
          <w:szCs w:val="18"/>
        </w:rPr>
        <w:t>informazioni sulla vita sessuale</w:t>
      </w:r>
      <w:r w:rsidR="002174DA">
        <w:rPr>
          <w:rFonts w:ascii="Calibri Light" w:hAnsi="Calibri Light" w:cs="Calibri Light"/>
          <w:sz w:val="18"/>
          <w:szCs w:val="18"/>
        </w:rPr>
        <w:t xml:space="preserve"> </w:t>
      </w:r>
      <w:r w:rsidRPr="00AD2148">
        <w:rPr>
          <w:rFonts w:ascii="Calibri Light" w:hAnsi="Calibri Light" w:cs="Calibri Light"/>
          <w:sz w:val="18"/>
          <w:szCs w:val="18"/>
        </w:rPr>
        <w:t>possono desumersi unicamente in caso di rettificazione di attribuzione di sesso.</w:t>
      </w:r>
    </w:p>
    <w:p w14:paraId="3053EB8B" w14:textId="77777777" w:rsidR="00F96BC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Da ultimo il Comune si troverà a trattare i dati di cui all'articolo 10 del GDPR, ovvero quelli relativi alle condanne penali ed ai reati od a connesse misure di sicurezza, nell'ambito delle procedure di verifica del possesso di specifici requisiti per l'assunzione di particolari incarichi o responsabilità o l'assenza di cause di esclusione, inconferibilità od incompatibilità, di procedimenti disciplinari a carico del personale e, in generale, nei giudizi pendenti di fronte a tutte le giurisdizioni che coinvolgono il personale.</w:t>
      </w:r>
    </w:p>
    <w:p w14:paraId="1982E315"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b/>
          <w:bCs/>
          <w:sz w:val="18"/>
          <w:szCs w:val="18"/>
        </w:rPr>
        <w:t>BASE GIURIDICA</w:t>
      </w:r>
      <w:r w:rsidR="008367C3">
        <w:rPr>
          <w:rFonts w:ascii="Calibri Light" w:hAnsi="Calibri Light" w:cs="Calibri Light"/>
          <w:b/>
          <w:bCs/>
          <w:sz w:val="18"/>
          <w:szCs w:val="18"/>
        </w:rPr>
        <w:t xml:space="preserve"> DEL TRATTAMENTO</w:t>
      </w:r>
    </w:p>
    <w:p w14:paraId="317585F4" w14:textId="3ED8AD73"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Ai sensi e per gli effetti di cui all’articolo 6 del GDPR, La informiamo che la base giuridica a sostegno del trattamento dei Suoi dati personali è generalmente rappresentata dal fatto che il trattamento medesimo è necessario per l'esecuzione di un compito di interesse pubblico o connesso all'esercizio di pubblici poteri di cui è investito il Comune. Possono tuttavia verificarsi situazioni nelle quali il trattamento è necessario per adempiere un obbligo legale al quale è soggetto il Comune. Laddove ciò risulti indispensabile il trattamento avverrà in conformità e nei limiti in cui l'Interessato abbia espresso il consenso al trattamento dei propri dati personali per una o più specifiche finalità.</w:t>
      </w:r>
    </w:p>
    <w:p w14:paraId="04A0AC93" w14:textId="4F44952A" w:rsidR="00F96BC8" w:rsidRPr="00AD2148" w:rsidRDefault="00F96BC8" w:rsidP="002174DA">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 trattamento di</w:t>
      </w:r>
      <w:r w:rsidR="002174DA">
        <w:rPr>
          <w:rFonts w:ascii="Calibri Light" w:hAnsi="Calibri Light" w:cs="Calibri Light"/>
          <w:sz w:val="18"/>
          <w:szCs w:val="18"/>
        </w:rPr>
        <w:t xml:space="preserve"> </w:t>
      </w:r>
      <w:r w:rsidRPr="00AD2148">
        <w:rPr>
          <w:rFonts w:ascii="Calibri Light" w:hAnsi="Calibri Light" w:cs="Calibri Light"/>
          <w:sz w:val="18"/>
          <w:szCs w:val="18"/>
        </w:rPr>
        <w:t>categorie particolari di dati personali</w:t>
      </w:r>
      <w:r w:rsidR="002174DA">
        <w:rPr>
          <w:rFonts w:ascii="Calibri Light" w:hAnsi="Calibri Light" w:cs="Calibri Light"/>
          <w:sz w:val="18"/>
          <w:szCs w:val="18"/>
        </w:rPr>
        <w:t xml:space="preserve"> </w:t>
      </w:r>
      <w:r w:rsidRPr="00AD2148">
        <w:rPr>
          <w:rFonts w:ascii="Calibri Light" w:hAnsi="Calibri Light" w:cs="Calibri Light"/>
          <w:sz w:val="18"/>
          <w:szCs w:val="18"/>
        </w:rPr>
        <w:t>di cui all'articolo 9 del GDPR avverrà limitatamente alle ipotesi nelle quali esso riguardi dati personali resi manifestamente pubblici dall'Interessato; sia necessario per accertare, esercitare o difendere un diritto in sede giudiziaria o ogniqualvolta le autorità giurisdizionali esercitino le loro funzioni giurisdizionali; sia necessario per motivi di interesse pubblico rilevante sulla base del diritto nazionale o comunitario; sia necessario a fini di archiviazione nel pubblico interesse, di ricerca scientifica o storica o a fini statistici.</w:t>
      </w:r>
    </w:p>
    <w:p w14:paraId="317A3F35" w14:textId="0ACDDA09"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 trattamento dei</w:t>
      </w:r>
      <w:r w:rsidR="002174DA">
        <w:rPr>
          <w:rFonts w:ascii="Calibri Light" w:hAnsi="Calibri Light" w:cs="Calibri Light"/>
          <w:sz w:val="18"/>
          <w:szCs w:val="18"/>
        </w:rPr>
        <w:t xml:space="preserve"> </w:t>
      </w:r>
      <w:r w:rsidRPr="00AD2148">
        <w:rPr>
          <w:rFonts w:ascii="Calibri Light" w:hAnsi="Calibri Light" w:cs="Calibri Light"/>
          <w:sz w:val="18"/>
          <w:szCs w:val="18"/>
        </w:rPr>
        <w:t>dati personali relativi a condanne penali e reati</w:t>
      </w:r>
      <w:r w:rsidR="002174DA">
        <w:rPr>
          <w:rFonts w:ascii="Calibri Light" w:hAnsi="Calibri Light" w:cs="Calibri Light"/>
          <w:sz w:val="18"/>
          <w:szCs w:val="18"/>
        </w:rPr>
        <w:t xml:space="preserve"> </w:t>
      </w:r>
      <w:r w:rsidRPr="00AD2148">
        <w:rPr>
          <w:rFonts w:ascii="Calibri Light" w:hAnsi="Calibri Light" w:cs="Calibri Light"/>
          <w:sz w:val="18"/>
          <w:szCs w:val="18"/>
        </w:rPr>
        <w:t>di cui all'articolo 10 del GDPR avverrà soltanto ove sia necessario per motivi di interesse pubblico rilevante sulla base del diritto nazionale o comunitario ovvero sia autorizzato da una norma di legge o, nei casi previsti dalla legge, di regolamento, conformemente a quanto disposto dall'articolo 2-octies del D.Lgs. 196/2003 (Codice della privacy).</w:t>
      </w:r>
    </w:p>
    <w:p w14:paraId="72660F1D" w14:textId="77777777" w:rsidR="002174DA"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b/>
          <w:bCs/>
          <w:sz w:val="18"/>
          <w:szCs w:val="18"/>
        </w:rPr>
        <w:t>FINALITA' DEL TRATTAMENTO</w:t>
      </w:r>
    </w:p>
    <w:p w14:paraId="6D08A068" w14:textId="77777777" w:rsidR="002174DA"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 Suoi dati personali, comunque acquisiti dal Comune, saranno trattati per le seguenti finalità:</w:t>
      </w:r>
    </w:p>
    <w:p w14:paraId="7E98570C"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 </w:t>
      </w:r>
      <w:r w:rsidRPr="00AD2148">
        <w:rPr>
          <w:rFonts w:ascii="Calibri Light" w:hAnsi="Calibri Light" w:cs="Calibri Light"/>
          <w:sz w:val="18"/>
          <w:szCs w:val="18"/>
        </w:rPr>
        <w:t>Gestione delle esigenze preliminari alla instaurazione di un rapporto di lavoro;</w:t>
      </w:r>
    </w:p>
    <w:p w14:paraId="4A7F3858"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 </w:t>
      </w:r>
      <w:r w:rsidRPr="00AD2148">
        <w:rPr>
          <w:rFonts w:ascii="Calibri Light" w:hAnsi="Calibri Light" w:cs="Calibri Light"/>
          <w:sz w:val="18"/>
          <w:szCs w:val="18"/>
        </w:rPr>
        <w:t>Instaurazione e gestione dei rapporti di lavoro dipendente di qualunque tipo, anche a tempo parziale o temporaneo e di altre forme di impiego che non comportano la costituzione di un rapporto di lavoro subordinato, compreso l'esercizio dell'attività disciplinare;</w:t>
      </w:r>
    </w:p>
    <w:p w14:paraId="6C0C98BF"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3. </w:t>
      </w:r>
      <w:r w:rsidRPr="00AD2148">
        <w:rPr>
          <w:rFonts w:ascii="Calibri Light" w:hAnsi="Calibri Light" w:cs="Calibri Light"/>
          <w:sz w:val="18"/>
          <w:szCs w:val="18"/>
        </w:rPr>
        <w:t>Incontro domanda/offerta di lavoro, comprese le attività relative alla formazione professionale, iscrizione e partecipazione a corsi, sia in Italia che all'estero;</w:t>
      </w:r>
    </w:p>
    <w:p w14:paraId="6ED64AD8"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4. </w:t>
      </w:r>
      <w:r w:rsidRPr="00AD2148">
        <w:rPr>
          <w:rFonts w:ascii="Calibri Light" w:hAnsi="Calibri Light" w:cs="Calibri Light"/>
          <w:sz w:val="18"/>
          <w:szCs w:val="18"/>
        </w:rPr>
        <w:t>Valutazione del curriculum professionale, dei profili e delle competenze professionali e loro aggiornamento; definizione dei piani di sviluppo individuali e di carriera; valutazione delle prestazioni;</w:t>
      </w:r>
    </w:p>
    <w:p w14:paraId="0AEBC721"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5. </w:t>
      </w:r>
      <w:r w:rsidRPr="00AD2148">
        <w:rPr>
          <w:rFonts w:ascii="Calibri Light" w:hAnsi="Calibri Light" w:cs="Calibri Light"/>
          <w:sz w:val="18"/>
          <w:szCs w:val="18"/>
        </w:rPr>
        <w:t>Gestione economica, finanziaria, programmazione e provveditorato inclusa la relativa movimentazione finanziaria, la gestione delle fatture, inventario e cassa economale;</w:t>
      </w:r>
    </w:p>
    <w:p w14:paraId="109BA500"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6. </w:t>
      </w:r>
      <w:r w:rsidRPr="00AD2148">
        <w:rPr>
          <w:rFonts w:ascii="Calibri Light" w:hAnsi="Calibri Light" w:cs="Calibri Light"/>
          <w:sz w:val="18"/>
          <w:szCs w:val="18"/>
        </w:rPr>
        <w:t>Liquidazione e pagamento di sovvenzioni, contributi, sussidi ed attribuzione di vantaggi economici;</w:t>
      </w:r>
    </w:p>
    <w:p w14:paraId="1429D411"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7. </w:t>
      </w:r>
      <w:r w:rsidRPr="00AD2148">
        <w:rPr>
          <w:rFonts w:ascii="Calibri Light" w:hAnsi="Calibri Light" w:cs="Calibri Light"/>
          <w:sz w:val="18"/>
          <w:szCs w:val="18"/>
        </w:rPr>
        <w:t>Pianificazione economica, predisposizione dei budgets e loro gestione, ivi incluso il controllo delle spese di viaggio;</w:t>
      </w:r>
    </w:p>
    <w:p w14:paraId="22FB9FE7"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8. </w:t>
      </w:r>
      <w:r w:rsidRPr="00AD2148">
        <w:rPr>
          <w:rFonts w:ascii="Calibri Light" w:hAnsi="Calibri Light" w:cs="Calibri Light"/>
          <w:sz w:val="18"/>
          <w:szCs w:val="18"/>
        </w:rPr>
        <w:t>Adempimenti connessi all'eventuale iscrizione sindacale ed al connesso esercizio dei diritti e delle prerogative sindacali;</w:t>
      </w:r>
    </w:p>
    <w:p w14:paraId="1A7E1DAA"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9. </w:t>
      </w:r>
      <w:r w:rsidRPr="00AD2148">
        <w:rPr>
          <w:rFonts w:ascii="Calibri Light" w:hAnsi="Calibri Light" w:cs="Calibri Light"/>
          <w:sz w:val="18"/>
          <w:szCs w:val="18"/>
        </w:rPr>
        <w:t>Riconoscimento di benefici connessi all'invalidità civile per il personale e all'invalidità derivante da cause di servizio, nonché da riconoscimento di inabilità a svolgere attività lavorativa;</w:t>
      </w:r>
    </w:p>
    <w:p w14:paraId="5119BF85"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10. </w:t>
      </w:r>
      <w:r w:rsidRPr="00AD2148">
        <w:rPr>
          <w:rFonts w:ascii="Calibri Light" w:hAnsi="Calibri Light" w:cs="Calibri Light"/>
          <w:sz w:val="18"/>
          <w:szCs w:val="18"/>
        </w:rPr>
        <w:t>Adempimento di obblighi previsti dalla legislazione europea, dalla legislazione italiana, statale e regionale e dalla vigente normativa regolamentare (a mero titolo esemplificativo, la normativa fiscale, previdenziale ed assistenziale, in materia di sicurezza sui luoghi di lavoro e la normativa in materia di protezione dei dati personali);</w:t>
      </w:r>
    </w:p>
    <w:p w14:paraId="590688C2"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11. </w:t>
      </w:r>
      <w:r w:rsidRPr="00AD2148">
        <w:rPr>
          <w:rFonts w:ascii="Calibri Light" w:hAnsi="Calibri Light" w:cs="Calibri Light"/>
          <w:sz w:val="18"/>
          <w:szCs w:val="18"/>
        </w:rPr>
        <w:t>Adempimento di obblighi derivanti da contratti di assicurazione diretti alla copertura dei rischi connessi alla responsabilità del datore di lavoro in materia di igiene e di sicurezza del lavoro e di malattie professionali o per i danni cagionati a terzi nell'esercizio dell'attività lavorativa o professionale, nonché per garantire le pari opportunità;</w:t>
      </w:r>
    </w:p>
    <w:p w14:paraId="24175029" w14:textId="77777777" w:rsidR="002174DA"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12. </w:t>
      </w:r>
      <w:r w:rsidRPr="00AD2148">
        <w:rPr>
          <w:rFonts w:ascii="Calibri Light" w:hAnsi="Calibri Light" w:cs="Calibri Light"/>
          <w:sz w:val="18"/>
          <w:szCs w:val="18"/>
        </w:rPr>
        <w:t>Dare seguito a richieste da parte dell'autorità amministrativa o giudiziaria competente e, più in generale, di soggetti pubblici nel rispetto delle formalità di legge;</w:t>
      </w:r>
    </w:p>
    <w:p w14:paraId="0EBA26DC"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13. </w:t>
      </w:r>
      <w:r w:rsidRPr="00AD2148">
        <w:rPr>
          <w:rFonts w:ascii="Calibri Light" w:hAnsi="Calibri Light" w:cs="Calibri Light"/>
          <w:sz w:val="18"/>
          <w:szCs w:val="18"/>
        </w:rPr>
        <w:t>Organizzazione e controllo - Attività interne di coordinamento, programmazione, analisi, controllo, organizzazione, razionalizzazione ed integrazione delle risorse nonché rapporti con soggetti esterni e definizione indicatori e reporting;</w:t>
      </w:r>
    </w:p>
    <w:p w14:paraId="3C772298"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14. </w:t>
      </w:r>
      <w:r w:rsidRPr="00AD2148">
        <w:rPr>
          <w:rFonts w:ascii="Calibri Light" w:hAnsi="Calibri Light" w:cs="Calibri Light"/>
          <w:sz w:val="18"/>
          <w:szCs w:val="18"/>
        </w:rPr>
        <w:t xml:space="preserve">Verifica e controllo degli accessi fisici, ivi incluso l'utilizzo di impianti di video sorveglianza, accessi informatici, abilitazione e disabilitazione di badge elettronici e password, regolamentazione dell'accesso agli archivi, di qualunque specie, ai computer, ai data-base ed alla rete, alle segreterie telefoniche; gestione delle linee telefoniche e della corrispondenza, anche informatica, verifiche dell'utilizzo delle risorse informatiche ai fini esclusivi della tutela della sicurezza dei dati, inclusi quelli personali; gestione dei sistemi di posta elettronica (PEC e PEO), delle credenziali di identità digitale, dei sistemi di trasmissione dati e documentali, dei sistemi per la </w:t>
      </w:r>
      <w:r w:rsidRPr="00AD2148">
        <w:rPr>
          <w:rFonts w:ascii="Calibri Light" w:hAnsi="Calibri Light" w:cs="Calibri Light"/>
          <w:sz w:val="18"/>
          <w:szCs w:val="18"/>
        </w:rPr>
        <w:lastRenderedPageBreak/>
        <w:t>conservazione (locale e sostitutiva) di atti e documenti informatici;</w:t>
      </w:r>
    </w:p>
    <w:p w14:paraId="7F90E2BA"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15. </w:t>
      </w:r>
      <w:r w:rsidRPr="00AD2148">
        <w:rPr>
          <w:rFonts w:ascii="Calibri Light" w:hAnsi="Calibri Light" w:cs="Calibri Light"/>
          <w:sz w:val="18"/>
          <w:szCs w:val="18"/>
        </w:rPr>
        <w:t xml:space="preserve">Gestione dei servizi interni alla struttura del Comune, quali, ad esempio: predisposizione e distribuzione di rubriche telefoniche o altri elenchi (eventualmente contenenti oltre ai dati identificativi anche una fotografia); prenotazione di viaggi e/o trasporto e/o alloggio; servizi di cassa valuta; prenotazione di sale riunioni e servizi di catering e ristoranti; distribuzione di buoni mensa "ticket </w:t>
      </w:r>
      <w:proofErr w:type="spellStart"/>
      <w:r w:rsidRPr="00AD2148">
        <w:rPr>
          <w:rFonts w:ascii="Calibri Light" w:hAnsi="Calibri Light" w:cs="Calibri Light"/>
          <w:sz w:val="18"/>
          <w:szCs w:val="18"/>
        </w:rPr>
        <w:t>restaurant</w:t>
      </w:r>
      <w:proofErr w:type="spellEnd"/>
      <w:r w:rsidRPr="00AD2148">
        <w:rPr>
          <w:rFonts w:ascii="Calibri Light" w:hAnsi="Calibri Light" w:cs="Calibri Light"/>
          <w:sz w:val="18"/>
          <w:szCs w:val="18"/>
        </w:rPr>
        <w:t>"; concessione in uso di beni del Comune quali autovetture, carte di credito, PC fissi e portatili, telefoni cellulari; locazione di immobili, residence; invio di comunicazioni periodiche riservate ai dipendenti; gestione della reperibilità dei dipendenti;</w:t>
      </w:r>
    </w:p>
    <w:p w14:paraId="6C7F4E9D"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16. </w:t>
      </w:r>
      <w:r w:rsidRPr="00AD2148">
        <w:rPr>
          <w:rFonts w:ascii="Calibri Light" w:hAnsi="Calibri Light" w:cs="Calibri Light"/>
          <w:sz w:val="18"/>
          <w:szCs w:val="18"/>
        </w:rPr>
        <w:t>Promozione ed informazione - Servizi di promozione ed informazione in merito ad attività o eventi promossi o partecipati dal Comune, alla viabilità, allarmi, avvisi, scadenze, emergenze, richieste di contatto, comunicazione di avvenuta notifica, etc. e, in generale, servizi vari di contatto resi anche tramite l'utilizzo dei recapiti telefonici e telematici, di internet o social network;</w:t>
      </w:r>
    </w:p>
    <w:p w14:paraId="51F26A58"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17. </w:t>
      </w:r>
      <w:r w:rsidRPr="00AD2148">
        <w:rPr>
          <w:rFonts w:ascii="Calibri Light" w:hAnsi="Calibri Light" w:cs="Calibri Light"/>
          <w:sz w:val="18"/>
          <w:szCs w:val="18"/>
        </w:rPr>
        <w:t>Statistica interna ed esterna;</w:t>
      </w:r>
    </w:p>
    <w:p w14:paraId="4A0B3DC5"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18. </w:t>
      </w:r>
      <w:r w:rsidRPr="00AD2148">
        <w:rPr>
          <w:rFonts w:ascii="Calibri Light" w:hAnsi="Calibri Light" w:cs="Calibri Light"/>
          <w:sz w:val="18"/>
          <w:szCs w:val="18"/>
        </w:rPr>
        <w:t>Archivio e protocollo - Gestione della corrispondenza; tenuta del registro di protocollo; tenuta degli archivi e dei sistemi documentali del Comune nonché l'archiviazione di atti e documenti nel pubblico interesse; conservazione sostitutiva; gestione del patrimonio culturale nazionale; conservazione, ordinamento e comunicazione dei documenti detenuti negli archivi di Stato negli archivi storici degli enti pubblici, o in archivi privati dichiarati di interesse storico particolarmente importante, per fini di ricerca scientifica, nonché per fini statistici da parte di soggetti che fanno parte del sistema statistico nazionale (</w:t>
      </w:r>
      <w:proofErr w:type="spellStart"/>
      <w:r w:rsidRPr="00AD2148">
        <w:rPr>
          <w:rFonts w:ascii="Calibri Light" w:hAnsi="Calibri Light" w:cs="Calibri Light"/>
          <w:sz w:val="18"/>
          <w:szCs w:val="18"/>
        </w:rPr>
        <w:t>Sistan</w:t>
      </w:r>
      <w:proofErr w:type="spellEnd"/>
      <w:r w:rsidRPr="00AD2148">
        <w:rPr>
          <w:rFonts w:ascii="Calibri Light" w:hAnsi="Calibri Light" w:cs="Calibri Light"/>
          <w:sz w:val="18"/>
          <w:szCs w:val="18"/>
        </w:rPr>
        <w:t>);</w:t>
      </w:r>
    </w:p>
    <w:p w14:paraId="364D9CD2"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19. </w:t>
      </w:r>
      <w:r w:rsidRPr="00AD2148">
        <w:rPr>
          <w:rFonts w:ascii="Calibri Light" w:hAnsi="Calibri Light" w:cs="Calibri Light"/>
          <w:sz w:val="18"/>
          <w:szCs w:val="18"/>
        </w:rPr>
        <w:t>Albo pretorio - gestione della pubblicazione legale mediante diffusione di atti e documenti anche a seguito istanza di terzi;</w:t>
      </w:r>
    </w:p>
    <w:p w14:paraId="7A6A3B49" w14:textId="0D16948D"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20. </w:t>
      </w:r>
      <w:r w:rsidRPr="00AD2148">
        <w:rPr>
          <w:rFonts w:ascii="Calibri Light" w:hAnsi="Calibri Light" w:cs="Calibri Light"/>
          <w:sz w:val="18"/>
          <w:szCs w:val="18"/>
        </w:rPr>
        <w:t>Attività di controllo delle autocertificazioni prodotte dagli interessati;</w:t>
      </w:r>
    </w:p>
    <w:p w14:paraId="79EB4A3F"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21. </w:t>
      </w:r>
      <w:r w:rsidRPr="00AD2148">
        <w:rPr>
          <w:rFonts w:ascii="Calibri Light" w:hAnsi="Calibri Light" w:cs="Calibri Light"/>
          <w:sz w:val="18"/>
          <w:szCs w:val="18"/>
        </w:rPr>
        <w:t>Trasparenza ed anticorruzione - attività in materia di trasparenza amministrativa e di contrasto della corruzione e della illegalità nel Comune;</w:t>
      </w:r>
    </w:p>
    <w:p w14:paraId="6FF269F6"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22. </w:t>
      </w:r>
      <w:r w:rsidRPr="00AD2148">
        <w:rPr>
          <w:rFonts w:ascii="Calibri Light" w:hAnsi="Calibri Light" w:cs="Calibri Light"/>
          <w:sz w:val="18"/>
          <w:szCs w:val="18"/>
        </w:rPr>
        <w:t>Accesso agli atti e documenti amministrativi; accesso civico e accesso generalizzato; accesso ex art. 10 TUEL;</w:t>
      </w:r>
    </w:p>
    <w:p w14:paraId="771AA8D5" w14:textId="77777777" w:rsidR="00333601"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23. </w:t>
      </w:r>
      <w:r w:rsidRPr="00AD2148">
        <w:rPr>
          <w:rFonts w:ascii="Calibri Light" w:hAnsi="Calibri Light" w:cs="Calibri Light"/>
          <w:sz w:val="18"/>
          <w:szCs w:val="18"/>
        </w:rPr>
        <w:t>Privacy - Attività legate all'applicazione della normativa in materia di protezione dei dati personali in adempimento di obblighi previsti da leggi, regolamenti e normativa comunitaria, ovvero in esecuzione di disposizioni impartite da autorità a ciò legittimate;</w:t>
      </w:r>
    </w:p>
    <w:p w14:paraId="20D470B0" w14:textId="1377D45D" w:rsidR="00F96BC8" w:rsidRPr="00AD2148"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24. </w:t>
      </w:r>
      <w:r w:rsidRPr="00AD2148">
        <w:rPr>
          <w:rFonts w:ascii="Calibri Light" w:hAnsi="Calibri Light" w:cs="Calibri Light"/>
          <w:sz w:val="18"/>
          <w:szCs w:val="18"/>
        </w:rPr>
        <w:t>Avvocatura - Attività relative alla consulenza giuridica, nonché al patrocinio ed alla difesa in giudizio dell'amministrazione comunale;</w:t>
      </w:r>
    </w:p>
    <w:p w14:paraId="10F3D77F" w14:textId="5E776866"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Si precisa che, qualora il</w:t>
      </w:r>
      <w:r w:rsidR="00333601">
        <w:rPr>
          <w:rFonts w:ascii="Calibri Light" w:hAnsi="Calibri Light" w:cs="Calibri Light"/>
          <w:sz w:val="18"/>
          <w:szCs w:val="18"/>
        </w:rPr>
        <w:t xml:space="preserve"> </w:t>
      </w:r>
      <w:r w:rsidRPr="00AD2148">
        <w:rPr>
          <w:rFonts w:ascii="Calibri Light" w:hAnsi="Calibri Light" w:cs="Calibri Light"/>
          <w:sz w:val="18"/>
          <w:szCs w:val="18"/>
        </w:rPr>
        <w:t>Comune intenda trattare ulteriormente i Suoi dati personali per una</w:t>
      </w:r>
      <w:r w:rsidR="00333601">
        <w:rPr>
          <w:rFonts w:ascii="Calibri Light" w:hAnsi="Calibri Light" w:cs="Calibri Light"/>
          <w:sz w:val="18"/>
          <w:szCs w:val="18"/>
        </w:rPr>
        <w:t xml:space="preserve"> </w:t>
      </w:r>
      <w:r w:rsidRPr="00AD2148">
        <w:rPr>
          <w:rFonts w:ascii="Calibri Light" w:hAnsi="Calibri Light" w:cs="Calibri Light"/>
          <w:sz w:val="18"/>
          <w:szCs w:val="18"/>
        </w:rPr>
        <w:t>finalità diversa</w:t>
      </w:r>
      <w:r w:rsidR="00333601">
        <w:rPr>
          <w:rFonts w:ascii="Calibri Light" w:hAnsi="Calibri Light" w:cs="Calibri Light"/>
          <w:sz w:val="18"/>
          <w:szCs w:val="18"/>
        </w:rPr>
        <w:t xml:space="preserve"> </w:t>
      </w:r>
      <w:r w:rsidRPr="00AD2148">
        <w:rPr>
          <w:rFonts w:ascii="Calibri Light" w:hAnsi="Calibri Light" w:cs="Calibri Light"/>
          <w:sz w:val="18"/>
          <w:szCs w:val="18"/>
        </w:rPr>
        <w:t>da quella per cui essi sono stati raccolti, prima di tale ulteriore trattamento fornirà all'Interessato informazioni in merito a tale diversa finalità ed ogni ulteriore informazione pertinente.</w:t>
      </w:r>
    </w:p>
    <w:p w14:paraId="72AA3B4B" w14:textId="77777777" w:rsidR="00333601"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b/>
          <w:bCs/>
          <w:sz w:val="18"/>
          <w:szCs w:val="18"/>
        </w:rPr>
        <w:t>FACOLTATIVITA' E OBBLIGATORIETA' DEL CONFERIMENTO</w:t>
      </w:r>
      <w:r w:rsidR="008367C3">
        <w:rPr>
          <w:rFonts w:ascii="Calibri Light" w:hAnsi="Calibri Light" w:cs="Calibri Light"/>
          <w:sz w:val="18"/>
          <w:szCs w:val="18"/>
        </w:rPr>
        <w:tab/>
      </w:r>
    </w:p>
    <w:p w14:paraId="119F9C45" w14:textId="77777777" w:rsidR="00333601"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 conferimento dei dati da parte dell’Interessato ha</w:t>
      </w:r>
      <w:r w:rsidR="00333601">
        <w:rPr>
          <w:rFonts w:ascii="Calibri Light" w:hAnsi="Calibri Light" w:cs="Calibri Light"/>
          <w:sz w:val="18"/>
          <w:szCs w:val="18"/>
        </w:rPr>
        <w:t xml:space="preserve"> </w:t>
      </w:r>
      <w:r w:rsidRPr="00AD2148">
        <w:rPr>
          <w:rFonts w:ascii="Calibri Light" w:hAnsi="Calibri Light" w:cs="Calibri Light"/>
          <w:sz w:val="18"/>
          <w:szCs w:val="18"/>
        </w:rPr>
        <w:t>generalmente natura obbligatoria</w:t>
      </w:r>
      <w:r w:rsidR="00333601">
        <w:rPr>
          <w:rFonts w:ascii="Calibri Light" w:hAnsi="Calibri Light" w:cs="Calibri Light"/>
          <w:sz w:val="18"/>
          <w:szCs w:val="18"/>
        </w:rPr>
        <w:t xml:space="preserve"> </w:t>
      </w:r>
      <w:r w:rsidRPr="00AD2148">
        <w:rPr>
          <w:rFonts w:ascii="Calibri Light" w:hAnsi="Calibri Light" w:cs="Calibri Light"/>
          <w:sz w:val="18"/>
          <w:szCs w:val="18"/>
        </w:rPr>
        <w:t>in quanto necessario per l'esecuzione di un compito di interesse pubblico o connesso all'esercizio di pubblici poteri di cui è investito il Comune. La facoltatività e obbligatorietà dei singoli dati o categorie di dato richiesti all’Interessato sarà volta per volta specificata in fase di raccolta mediante l’utilizzo di idonei sistemi identificativi all’interno della modulistica in uso. In caso di mancato conferimento dei dati personali necessari ad avviare e/o concludere un procedimento a vantaggio dell’Interessato, il medesimo non potrà giungere a compimento.</w:t>
      </w:r>
    </w:p>
    <w:p w14:paraId="258B5A1C" w14:textId="77777777"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Restano ferme le disposizioni vigenti in materia di acquisizione di dati personali, certificati e documenti presso altre pubbliche amministrazioni.</w:t>
      </w:r>
    </w:p>
    <w:p w14:paraId="6C4B17CC" w14:textId="6F67C56B"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L’Interessato è sempre responsabile dell’esattezza e dell’aggiornamento dei dati conferiti.</w:t>
      </w:r>
      <w:r>
        <w:rPr>
          <w:rFonts w:ascii="Calibri Light" w:hAnsi="Calibri Light" w:cs="Calibri Light"/>
          <w:sz w:val="18"/>
          <w:szCs w:val="18"/>
        </w:rPr>
        <w:t xml:space="preserve"> </w:t>
      </w:r>
      <w:r w:rsidRPr="00AD2148">
        <w:rPr>
          <w:rFonts w:ascii="Calibri Light" w:hAnsi="Calibri Light" w:cs="Calibri Light"/>
          <w:sz w:val="18"/>
          <w:szCs w:val="18"/>
        </w:rPr>
        <w:t>Qualora l’Interessato conferisca di propria iniziativa</w:t>
      </w:r>
      <w:r w:rsidR="00580747">
        <w:rPr>
          <w:rFonts w:ascii="Calibri Light" w:hAnsi="Calibri Light" w:cs="Calibri Light"/>
          <w:sz w:val="18"/>
          <w:szCs w:val="18"/>
        </w:rPr>
        <w:t xml:space="preserve"> </w:t>
      </w:r>
      <w:r w:rsidRPr="00AD2148">
        <w:rPr>
          <w:rFonts w:ascii="Calibri Light" w:hAnsi="Calibri Light" w:cs="Calibri Light"/>
          <w:sz w:val="18"/>
          <w:szCs w:val="18"/>
        </w:rPr>
        <w:t>informazioni personali non necessarie</w:t>
      </w:r>
      <w:r w:rsidR="00580747">
        <w:rPr>
          <w:rFonts w:ascii="Calibri Light" w:hAnsi="Calibri Light" w:cs="Calibri Light"/>
          <w:sz w:val="18"/>
          <w:szCs w:val="18"/>
        </w:rPr>
        <w:t xml:space="preserve"> </w:t>
      </w:r>
      <w:r w:rsidRPr="00AD2148">
        <w:rPr>
          <w:rFonts w:ascii="Calibri Light" w:hAnsi="Calibri Light" w:cs="Calibri Light"/>
          <w:sz w:val="18"/>
          <w:szCs w:val="18"/>
        </w:rPr>
        <w:t>od utili al perseguimento delle finalità sopra indicate, le medesime non saranno utilizzate e gli atti e documenti che le contengono saranno debitamente restituiti o distrutti.</w:t>
      </w:r>
    </w:p>
    <w:p w14:paraId="53F7C235" w14:textId="77777777" w:rsidR="00580747" w:rsidRDefault="00F96BC8" w:rsidP="001305CE">
      <w:pPr>
        <w:pStyle w:val="Corpotesto"/>
        <w:spacing w:before="91"/>
        <w:jc w:val="both"/>
        <w:rPr>
          <w:rFonts w:ascii="Calibri Light" w:hAnsi="Calibri Light" w:cs="Calibri Light"/>
          <w:b/>
          <w:bCs/>
          <w:sz w:val="18"/>
          <w:szCs w:val="18"/>
        </w:rPr>
      </w:pPr>
      <w:bookmarkStart w:id="3" w:name="_Hlk75424296"/>
      <w:r w:rsidRPr="00AD2148">
        <w:rPr>
          <w:rFonts w:ascii="Calibri Light" w:hAnsi="Calibri Light" w:cs="Calibri Light"/>
          <w:b/>
          <w:bCs/>
          <w:sz w:val="18"/>
          <w:szCs w:val="18"/>
        </w:rPr>
        <w:t>MODALITÀ</w:t>
      </w:r>
      <w:r w:rsidR="00B91889">
        <w:rPr>
          <w:rFonts w:ascii="Calibri Light" w:hAnsi="Calibri Light" w:cs="Calibri Light"/>
          <w:b/>
          <w:bCs/>
          <w:sz w:val="18"/>
          <w:szCs w:val="18"/>
        </w:rPr>
        <w:t xml:space="preserve"> E LUOGO </w:t>
      </w:r>
      <w:r w:rsidRPr="00AD2148">
        <w:rPr>
          <w:rFonts w:ascii="Calibri Light" w:hAnsi="Calibri Light" w:cs="Calibri Light"/>
          <w:b/>
          <w:bCs/>
          <w:sz w:val="18"/>
          <w:szCs w:val="18"/>
        </w:rPr>
        <w:t>D</w:t>
      </w:r>
      <w:r w:rsidR="00B91889">
        <w:rPr>
          <w:rFonts w:ascii="Calibri Light" w:hAnsi="Calibri Light" w:cs="Calibri Light"/>
          <w:b/>
          <w:bCs/>
          <w:sz w:val="18"/>
          <w:szCs w:val="18"/>
        </w:rPr>
        <w:t>EL</w:t>
      </w:r>
      <w:r w:rsidRPr="00AD2148">
        <w:rPr>
          <w:rFonts w:ascii="Calibri Light" w:hAnsi="Calibri Light" w:cs="Calibri Light"/>
          <w:b/>
          <w:bCs/>
          <w:sz w:val="18"/>
          <w:szCs w:val="18"/>
        </w:rPr>
        <w:t xml:space="preserve"> TRATTAMENTO</w:t>
      </w:r>
    </w:p>
    <w:p w14:paraId="27200393" w14:textId="77777777"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Le principali operazioni di trattamento che verranno poste in essere con riferimento ai Suoi dati personali sono la raccolta, la registrazione, l'organizzazione, la strutturazione, la conservazione, l'adattamento o la modifica, l'estrazione, la consultazione, l'uso, la comunicazione mediante trasmissione, la diffusione, il raffronto o l'interconnessione. In talune occasioni i Suoi dati potranno essere oggetto di cancellazione o di distruzione (ad esempio con riferimento al trattamento sotto forma di video-sorveglianza).</w:t>
      </w:r>
    </w:p>
    <w:p w14:paraId="0D9AD514" w14:textId="3AF73A67"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 trattamento avviene di regola all'interno delle strutture operative del Comune ma può avvenire altresì presso l'Interessato ovvero anche presso i soggetti esterni di cui al successivo paragrafo.</w:t>
      </w:r>
      <w:r>
        <w:rPr>
          <w:rFonts w:ascii="Calibri Light" w:hAnsi="Calibri Light" w:cs="Calibri Light"/>
          <w:sz w:val="18"/>
          <w:szCs w:val="18"/>
        </w:rPr>
        <w:t xml:space="preserve"> </w:t>
      </w:r>
      <w:r w:rsidRPr="00AD2148">
        <w:rPr>
          <w:rFonts w:ascii="Calibri Light" w:hAnsi="Calibri Light" w:cs="Calibri Light"/>
          <w:sz w:val="18"/>
          <w:szCs w:val="18"/>
        </w:rPr>
        <w:t>Il trattamento dei Suoi dati personali sarà effettuato sia con strumenti manuali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È</w:t>
      </w:r>
      <w:r w:rsidR="00580747">
        <w:rPr>
          <w:rFonts w:ascii="Calibri Light" w:hAnsi="Calibri Light" w:cs="Calibri Light"/>
          <w:sz w:val="18"/>
          <w:szCs w:val="18"/>
        </w:rPr>
        <w:t xml:space="preserve"> </w:t>
      </w:r>
      <w:r w:rsidRPr="00AD2148">
        <w:rPr>
          <w:rFonts w:ascii="Calibri Light" w:hAnsi="Calibri Light" w:cs="Calibri Light"/>
          <w:sz w:val="18"/>
          <w:szCs w:val="18"/>
        </w:rPr>
        <w:t>esclusa l'attivazione di un processo decisionale automatizzato.</w:t>
      </w:r>
    </w:p>
    <w:p w14:paraId="6DDC899A" w14:textId="77777777" w:rsidR="00580747" w:rsidRDefault="00CF6D42" w:rsidP="001305CE">
      <w:pPr>
        <w:pStyle w:val="Corpotesto"/>
        <w:spacing w:before="91"/>
        <w:jc w:val="both"/>
        <w:rPr>
          <w:rFonts w:ascii="Calibri Light" w:hAnsi="Calibri Light" w:cs="Calibri Light"/>
          <w:b/>
          <w:bCs/>
          <w:sz w:val="18"/>
          <w:szCs w:val="18"/>
        </w:rPr>
      </w:pPr>
      <w:bookmarkStart w:id="4" w:name="_Hlk75339688"/>
      <w:bookmarkEnd w:id="3"/>
      <w:r>
        <w:rPr>
          <w:rFonts w:ascii="Calibri Light" w:hAnsi="Calibri Light" w:cs="Calibri Light"/>
          <w:b/>
          <w:bCs/>
          <w:sz w:val="18"/>
          <w:szCs w:val="18"/>
        </w:rPr>
        <w:t>DESTINATARI DEI DATI</w:t>
      </w:r>
      <w:bookmarkEnd w:id="4"/>
    </w:p>
    <w:p w14:paraId="7A0DFFEC" w14:textId="77777777"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 Suoi dati personali potranno essere condivisi con:</w:t>
      </w:r>
    </w:p>
    <w:p w14:paraId="79DCD494"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1. </w:t>
      </w:r>
      <w:r w:rsidRPr="00AD2148">
        <w:rPr>
          <w:rFonts w:ascii="Calibri Light" w:hAnsi="Calibri Light" w:cs="Calibri Light"/>
          <w:sz w:val="18"/>
          <w:szCs w:val="18"/>
        </w:rPr>
        <w:t>persone fisiche autorizzate dal Comune al trattamento di dati personali previa specifica ed apposita istruzione sulle modalità e finalità del trattamento (es. dipendenti, collaboratori e amministratori del sistema informatico);</w:t>
      </w:r>
    </w:p>
    <w:p w14:paraId="1DF4DC75"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2. </w:t>
      </w:r>
      <w:r w:rsidRPr="00AD2148">
        <w:rPr>
          <w:rFonts w:ascii="Calibri Light" w:hAnsi="Calibri Light" w:cs="Calibri Light"/>
          <w:sz w:val="18"/>
          <w:szCs w:val="18"/>
        </w:rPr>
        <w:t>i seguenti soggetti terzi, alcuni dei quali agiscono in qualità di responsabili del trattamento mentre altri agiscono in qualità di autonomi titolari o contitolari del trattamento:</w:t>
      </w:r>
    </w:p>
    <w:p w14:paraId="206E46EC"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a. </w:t>
      </w:r>
      <w:r w:rsidRPr="00AD2148">
        <w:rPr>
          <w:rFonts w:ascii="Calibri Light" w:hAnsi="Calibri Light" w:cs="Calibri Light"/>
          <w:sz w:val="18"/>
          <w:szCs w:val="18"/>
        </w:rPr>
        <w:t>consulenti liberi professionisti iscritti ad apposito albo (commercialisti, avvocati, notai, consulenti del lavoro) - per l'acquisizione di pareri circa le corrette modalità di applicazione della normativa ovvero per l'espletamento di attività loro riservate dalla legge (patrocinio legale, assistenza giudiziaria, stipula di contratti, …);</w:t>
      </w:r>
    </w:p>
    <w:p w14:paraId="5A095212"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lastRenderedPageBreak/>
        <w:t xml:space="preserve">b. </w:t>
      </w:r>
      <w:r w:rsidRPr="00AD2148">
        <w:rPr>
          <w:rFonts w:ascii="Calibri Light" w:hAnsi="Calibri Light" w:cs="Calibri Light"/>
          <w:sz w:val="18"/>
          <w:szCs w:val="18"/>
        </w:rPr>
        <w:t>organizzazioni sindacali per gli adempimenti connessi al versamento delle quote di iscrizione e per la gestione dei permessi sindacali;</w:t>
      </w:r>
    </w:p>
    <w:p w14:paraId="15CDFBFC"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c. </w:t>
      </w:r>
      <w:r w:rsidRPr="00AD2148">
        <w:rPr>
          <w:rFonts w:ascii="Calibri Light" w:hAnsi="Calibri Light" w:cs="Calibri Light"/>
          <w:sz w:val="18"/>
          <w:szCs w:val="18"/>
        </w:rPr>
        <w:t>enti di assicurazione per pratiche infortuni;</w:t>
      </w:r>
    </w:p>
    <w:p w14:paraId="13A32086"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d. </w:t>
      </w:r>
      <w:r w:rsidRPr="00AD2148">
        <w:rPr>
          <w:rFonts w:ascii="Calibri Light" w:hAnsi="Calibri Light" w:cs="Calibri Light"/>
          <w:sz w:val="18"/>
          <w:szCs w:val="18"/>
        </w:rPr>
        <w:t>soggetti privati ai quali viene affidato il servizio di formazione del personale (le comunicazioni contengono dati sensibili soltanto nel caso in cui tali servizi siano rivolti a particolari categorie di lavoratori, ad es. disabili);</w:t>
      </w:r>
    </w:p>
    <w:p w14:paraId="74381B1F"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e. </w:t>
      </w:r>
      <w:r w:rsidRPr="00AD2148">
        <w:rPr>
          <w:rFonts w:ascii="Calibri Light" w:hAnsi="Calibri Light" w:cs="Calibri Light"/>
          <w:sz w:val="18"/>
          <w:szCs w:val="18"/>
        </w:rPr>
        <w:t>strutture sanitarie e professionisti per l'adempimento degli obblighi in materia di igiene e sicurezza del lavoro;</w:t>
      </w:r>
    </w:p>
    <w:p w14:paraId="7B73B635"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f. </w:t>
      </w:r>
      <w:r w:rsidRPr="00AD2148">
        <w:rPr>
          <w:rFonts w:ascii="Calibri Light" w:hAnsi="Calibri Light" w:cs="Calibri Light"/>
          <w:sz w:val="18"/>
          <w:szCs w:val="18"/>
        </w:rPr>
        <w:t xml:space="preserve">soggetti privati per l'espletamento delle procedure in materia di prestiti garantiti verso cessione del quinto dello stipendio e piccoli prestiti ai sensi del DPR 180/50 e 895/50 e </w:t>
      </w:r>
      <w:proofErr w:type="spellStart"/>
      <w:r w:rsidRPr="00AD2148">
        <w:rPr>
          <w:rFonts w:ascii="Calibri Light" w:hAnsi="Calibri Light" w:cs="Calibri Light"/>
          <w:sz w:val="18"/>
          <w:szCs w:val="18"/>
        </w:rPr>
        <w:t>s.m.i.</w:t>
      </w:r>
      <w:proofErr w:type="spellEnd"/>
      <w:r w:rsidRPr="00AD2148">
        <w:rPr>
          <w:rFonts w:ascii="Calibri Light" w:hAnsi="Calibri Light" w:cs="Calibri Light"/>
          <w:sz w:val="18"/>
          <w:szCs w:val="18"/>
        </w:rPr>
        <w:t>;</w:t>
      </w:r>
    </w:p>
    <w:p w14:paraId="79EE3D71"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g. </w:t>
      </w:r>
      <w:r w:rsidRPr="00AD2148">
        <w:rPr>
          <w:rFonts w:ascii="Calibri Light" w:hAnsi="Calibri Light" w:cs="Calibri Light"/>
          <w:sz w:val="18"/>
          <w:szCs w:val="18"/>
        </w:rPr>
        <w:t>società assicurative per la stipula di polizze di assicurazione non obbligatorie per legge o necessarie per coprire la responsabilità da circolazione di autoveicoli;</w:t>
      </w:r>
    </w:p>
    <w:p w14:paraId="3CE3A7F8"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h. </w:t>
      </w:r>
      <w:r w:rsidRPr="00AD2148">
        <w:rPr>
          <w:rFonts w:ascii="Calibri Light" w:hAnsi="Calibri Light" w:cs="Calibri Light"/>
          <w:sz w:val="18"/>
          <w:szCs w:val="18"/>
        </w:rPr>
        <w:t>società od Enti per l'acquisto ovvero il leasing di autovetture in favore del Comune;</w:t>
      </w:r>
    </w:p>
    <w:p w14:paraId="35FC7C6F"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i. </w:t>
      </w:r>
      <w:r w:rsidRPr="00AD2148">
        <w:rPr>
          <w:rFonts w:ascii="Calibri Light" w:hAnsi="Calibri Light" w:cs="Calibri Light"/>
          <w:sz w:val="18"/>
          <w:szCs w:val="18"/>
        </w:rPr>
        <w:t>società od Enti che forniscono servizi di trasporto ferroviario ed aereo; alberghi, pensioni e simili che forniscono servizi alberghieri; agenzie di viaggi;</w:t>
      </w:r>
    </w:p>
    <w:p w14:paraId="21E90955"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j. </w:t>
      </w:r>
      <w:r w:rsidRPr="00AD2148">
        <w:rPr>
          <w:rFonts w:ascii="Calibri Light" w:hAnsi="Calibri Light" w:cs="Calibri Light"/>
          <w:sz w:val="18"/>
          <w:szCs w:val="18"/>
        </w:rPr>
        <w:t>società od Enti che forniscono servizi di noleggio di autovetture e simili;</w:t>
      </w:r>
    </w:p>
    <w:p w14:paraId="51D96AB6"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k. </w:t>
      </w:r>
      <w:r w:rsidRPr="00AD2148">
        <w:rPr>
          <w:rFonts w:ascii="Calibri Light" w:hAnsi="Calibri Light" w:cs="Calibri Light"/>
          <w:sz w:val="18"/>
          <w:szCs w:val="18"/>
        </w:rPr>
        <w:t>società appaltatric</w:t>
      </w:r>
      <w:r>
        <w:rPr>
          <w:rFonts w:ascii="Calibri Light" w:hAnsi="Calibri Light" w:cs="Calibri Light"/>
          <w:sz w:val="18"/>
          <w:szCs w:val="18"/>
        </w:rPr>
        <w:t>i</w:t>
      </w:r>
      <w:r w:rsidRPr="00AD2148">
        <w:rPr>
          <w:rFonts w:ascii="Calibri Light" w:hAnsi="Calibri Light" w:cs="Calibri Light"/>
          <w:sz w:val="18"/>
          <w:szCs w:val="18"/>
        </w:rPr>
        <w:t xml:space="preserve"> in caso di affidamento dei servizi, anche parziali, ad imprese esterne, ivi compresa l'assistenza e manutenzione delle strutture tecnologiche utilizzate dal Titolare (a mero titolo esemplificativo, servizi cloud, videosorveglianza, </w:t>
      </w:r>
      <w:proofErr w:type="spellStart"/>
      <w:r w:rsidRPr="00AD2148">
        <w:rPr>
          <w:rFonts w:ascii="Calibri Light" w:hAnsi="Calibri Light" w:cs="Calibri Light"/>
          <w:sz w:val="18"/>
          <w:szCs w:val="18"/>
        </w:rPr>
        <w:t>hw-sw</w:t>
      </w:r>
      <w:proofErr w:type="spellEnd"/>
      <w:r w:rsidRPr="00AD2148">
        <w:rPr>
          <w:rFonts w:ascii="Calibri Light" w:hAnsi="Calibri Light" w:cs="Calibri Light"/>
          <w:sz w:val="18"/>
          <w:szCs w:val="18"/>
        </w:rPr>
        <w:t>, …);</w:t>
      </w:r>
    </w:p>
    <w:p w14:paraId="38C19611" w14:textId="77777777" w:rsidR="00580747"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l. </w:t>
      </w:r>
      <w:r w:rsidRPr="00AD2148">
        <w:rPr>
          <w:rFonts w:ascii="Calibri Light" w:hAnsi="Calibri Light" w:cs="Calibri Light"/>
          <w:sz w:val="18"/>
          <w:szCs w:val="18"/>
        </w:rPr>
        <w:t>unioni di comuni, consorzi od altre forme associative attraverso le quali questo Comune eroghi servizi o svolga funzioni pubbliche in forma associata;</w:t>
      </w:r>
      <w:r>
        <w:rPr>
          <w:rFonts w:ascii="Calibri Light" w:hAnsi="Calibri Light" w:cs="Calibri Light"/>
          <w:sz w:val="18"/>
          <w:szCs w:val="18"/>
        </w:rPr>
        <w:t xml:space="preserve"> </w:t>
      </w:r>
    </w:p>
    <w:p w14:paraId="2BC52116" w14:textId="1E69806C" w:rsidR="00F96BC8" w:rsidRPr="00AD2148" w:rsidRDefault="00F96BC8" w:rsidP="001305CE">
      <w:pPr>
        <w:pStyle w:val="Corpotesto"/>
        <w:spacing w:before="91"/>
        <w:jc w:val="both"/>
        <w:rPr>
          <w:rFonts w:ascii="Calibri Light" w:hAnsi="Calibri Light" w:cs="Calibri Light"/>
          <w:sz w:val="18"/>
          <w:szCs w:val="18"/>
        </w:rPr>
      </w:pPr>
      <w:r>
        <w:rPr>
          <w:rFonts w:ascii="Calibri Light" w:hAnsi="Calibri Light" w:cs="Calibri Light"/>
          <w:sz w:val="18"/>
          <w:szCs w:val="18"/>
        </w:rPr>
        <w:t xml:space="preserve">3. </w:t>
      </w:r>
      <w:r w:rsidRPr="00AD2148">
        <w:rPr>
          <w:rFonts w:ascii="Calibri Light" w:hAnsi="Calibri Light" w:cs="Calibri Light"/>
          <w:sz w:val="18"/>
          <w:szCs w:val="18"/>
        </w:rPr>
        <w:t>soggetti, enti od autorità a cui sia obbligatorio comunicare i Suoi dati personali in forza di disposizioni di legge o di ordini delle autorità (a mero titolo esemplificativo, Amministrazioni pubbliche di cui all'art. 2, co.1 D.Lgs. 165/2001, Agenzia delle Entrate, Dipartimento della Funzione Pubblica presso la Presidenza del Consiglio dei Ministri, Ministero delle Finanze, Commissione medico ospedaliera territorialmente competente per l'accertamento delle condizioni di idoneit</w:t>
      </w:r>
      <w:r w:rsidR="00580747">
        <w:rPr>
          <w:rFonts w:ascii="Calibri Light" w:hAnsi="Calibri Light" w:cs="Calibri Light"/>
          <w:sz w:val="18"/>
          <w:szCs w:val="18"/>
        </w:rPr>
        <w:t>à</w:t>
      </w:r>
      <w:r w:rsidRPr="00AD2148">
        <w:rPr>
          <w:rFonts w:ascii="Calibri Light" w:hAnsi="Calibri Light" w:cs="Calibri Light"/>
          <w:sz w:val="18"/>
          <w:szCs w:val="18"/>
        </w:rPr>
        <w:t xml:space="preserve"> al servizio e Comitato di verifica per le cause di servizio, competenti strutture periferiche di INPS, INAIL, Sportello Unico per l'immigrazione, Centri per l'impiego, Regioni, Autorità giudiziaria, Aziende sanitarie locali, Autorità d'ambito, </w:t>
      </w:r>
      <w:proofErr w:type="spellStart"/>
      <w:r w:rsidRPr="00AD2148">
        <w:rPr>
          <w:rFonts w:ascii="Calibri Light" w:hAnsi="Calibri Light" w:cs="Calibri Light"/>
          <w:sz w:val="18"/>
          <w:szCs w:val="18"/>
        </w:rPr>
        <w:t>Autorities</w:t>
      </w:r>
      <w:proofErr w:type="spellEnd"/>
      <w:r w:rsidRPr="00AD2148">
        <w:rPr>
          <w:rFonts w:ascii="Calibri Light" w:hAnsi="Calibri Light" w:cs="Calibri Light"/>
          <w:sz w:val="18"/>
          <w:szCs w:val="18"/>
        </w:rPr>
        <w:t xml:space="preserve"> indipendenti, ...).</w:t>
      </w:r>
    </w:p>
    <w:p w14:paraId="19A7222C" w14:textId="7D092FD0"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Per un elenco completo ed aggiornato dei soggetti esterni al</w:t>
      </w:r>
      <w:r w:rsidR="00580747">
        <w:rPr>
          <w:rFonts w:ascii="Calibri Light" w:hAnsi="Calibri Light" w:cs="Calibri Light"/>
          <w:sz w:val="18"/>
          <w:szCs w:val="18"/>
        </w:rPr>
        <w:t xml:space="preserve"> </w:t>
      </w:r>
      <w:r w:rsidRPr="00AD2148">
        <w:rPr>
          <w:rFonts w:ascii="Calibri Light" w:hAnsi="Calibri Light" w:cs="Calibri Light"/>
          <w:sz w:val="18"/>
          <w:szCs w:val="18"/>
        </w:rPr>
        <w:t xml:space="preserve">Comune che trattano Suoi dati personali, inviare una richiesta al seguente indirizzo di posta elettronica: </w:t>
      </w:r>
      <w:hyperlink r:id="rId6" w:history="1">
        <w:r w:rsidR="00580747" w:rsidRPr="00FE629D">
          <w:rPr>
            <w:rStyle w:val="Collegamentoipertestuale"/>
            <w:rFonts w:ascii="Calibri Light" w:hAnsi="Calibri Light" w:cs="Calibri Light"/>
            <w:sz w:val="18"/>
            <w:szCs w:val="18"/>
          </w:rPr>
          <w:t>segreteria@comune.berlingo.bs.it</w:t>
        </w:r>
      </w:hyperlink>
    </w:p>
    <w:p w14:paraId="2A22332F" w14:textId="77777777"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w:t>
      </w:r>
      <w:r w:rsidR="00580747">
        <w:rPr>
          <w:rFonts w:ascii="Calibri Light" w:hAnsi="Calibri Light" w:cs="Calibri Light"/>
          <w:sz w:val="18"/>
          <w:szCs w:val="18"/>
        </w:rPr>
        <w:t xml:space="preserve"> </w:t>
      </w:r>
      <w:r w:rsidRPr="00AD2148">
        <w:rPr>
          <w:rFonts w:ascii="Calibri Light" w:hAnsi="Calibri Light" w:cs="Calibri Light"/>
          <w:sz w:val="18"/>
          <w:szCs w:val="18"/>
        </w:rPr>
        <w:t>Comune garantisce la massima cura affinché la comunicazione dei Suoi dati personali ai predetti destinatari riguardi esclusivamente i dati necessari per il raggiungimento delle specifiche finalità cui sono destinati.</w:t>
      </w:r>
    </w:p>
    <w:p w14:paraId="78F30664" w14:textId="77777777"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Vengono effettuate</w:t>
      </w:r>
      <w:r w:rsidR="00580747">
        <w:rPr>
          <w:rFonts w:ascii="Calibri Light" w:hAnsi="Calibri Light" w:cs="Calibri Light"/>
          <w:sz w:val="18"/>
          <w:szCs w:val="18"/>
        </w:rPr>
        <w:t xml:space="preserve"> </w:t>
      </w:r>
      <w:r w:rsidRPr="00AD2148">
        <w:rPr>
          <w:rFonts w:ascii="Calibri Light" w:hAnsi="Calibri Light" w:cs="Calibri Light"/>
          <w:sz w:val="18"/>
          <w:szCs w:val="18"/>
        </w:rPr>
        <w:t>interconnessioni e raffronti con amministrazioni e gestori di pubblici servizi: tale tipo di operazioni sono finalizzate esclusivamente all'accertamento d'ufficio di stati, qualità e fatti ovvero al controllo sulle dichiarazioni sostitutive ai sensi dell'art. 43 del D.P.R. 445/2000.</w:t>
      </w:r>
    </w:p>
    <w:p w14:paraId="44931A11" w14:textId="772B1E26"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 Suoi dati personali non saranno in alcun modo oggetto di</w:t>
      </w:r>
      <w:r w:rsidR="00580747">
        <w:rPr>
          <w:rFonts w:ascii="Calibri Light" w:hAnsi="Calibri Light" w:cs="Calibri Light"/>
          <w:sz w:val="18"/>
          <w:szCs w:val="18"/>
        </w:rPr>
        <w:t xml:space="preserve"> </w:t>
      </w:r>
      <w:r w:rsidRPr="00AD2148">
        <w:rPr>
          <w:rFonts w:ascii="Calibri Light" w:hAnsi="Calibri Light" w:cs="Calibri Light"/>
          <w:sz w:val="18"/>
          <w:szCs w:val="18"/>
        </w:rPr>
        <w:t>diffusione, se non nei casi espressamente previsti dalla normativa vigente in tema di pubblicazione, pubblicità e trasparenza e fatto salvo il bilanciamento dei diritti ed interessi coinvolti.</w:t>
      </w:r>
    </w:p>
    <w:p w14:paraId="5C71136A" w14:textId="77777777" w:rsidR="00580747"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b/>
          <w:bCs/>
          <w:sz w:val="18"/>
          <w:szCs w:val="18"/>
        </w:rPr>
        <w:t>TRASFERIMENTO DEI DATI EXTRA UE</w:t>
      </w:r>
    </w:p>
    <w:p w14:paraId="0DCEC1E8" w14:textId="07705A1B"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Il</w:t>
      </w:r>
      <w:r w:rsidR="00580747">
        <w:rPr>
          <w:rFonts w:ascii="Calibri Light" w:hAnsi="Calibri Light" w:cs="Calibri Light"/>
          <w:sz w:val="18"/>
          <w:szCs w:val="18"/>
        </w:rPr>
        <w:t xml:space="preserve"> </w:t>
      </w:r>
      <w:r w:rsidRPr="00AD2148">
        <w:rPr>
          <w:rFonts w:ascii="Calibri Light" w:hAnsi="Calibri Light" w:cs="Calibri Light"/>
          <w:sz w:val="18"/>
          <w:szCs w:val="18"/>
        </w:rPr>
        <w:t>Comune</w:t>
      </w:r>
      <w:r w:rsidR="00580747">
        <w:rPr>
          <w:rFonts w:ascii="Calibri Light" w:hAnsi="Calibri Light" w:cs="Calibri Light"/>
          <w:sz w:val="18"/>
          <w:szCs w:val="18"/>
        </w:rPr>
        <w:t xml:space="preserve"> </w:t>
      </w:r>
      <w:r w:rsidRPr="00AD2148">
        <w:rPr>
          <w:rFonts w:ascii="Calibri Light" w:hAnsi="Calibri Light" w:cs="Calibri Light"/>
          <w:sz w:val="18"/>
          <w:szCs w:val="18"/>
        </w:rPr>
        <w:t>non trasferisce</w:t>
      </w:r>
      <w:r w:rsidR="00580747">
        <w:rPr>
          <w:rFonts w:ascii="Calibri Light" w:hAnsi="Calibri Light" w:cs="Calibri Light"/>
          <w:sz w:val="18"/>
          <w:szCs w:val="18"/>
        </w:rPr>
        <w:t xml:space="preserve"> </w:t>
      </w:r>
      <w:r w:rsidRPr="00AD2148">
        <w:rPr>
          <w:rFonts w:ascii="Calibri Light" w:hAnsi="Calibri Light" w:cs="Calibri Light"/>
          <w:sz w:val="18"/>
          <w:szCs w:val="18"/>
        </w:rPr>
        <w:t>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42B5C07C" w14:textId="77777777" w:rsidR="006B3FA3" w:rsidRDefault="00CF6D42" w:rsidP="001305CE">
      <w:pPr>
        <w:pStyle w:val="Corpotesto"/>
        <w:spacing w:before="91"/>
        <w:jc w:val="both"/>
        <w:rPr>
          <w:rFonts w:ascii="Calibri Light" w:hAnsi="Calibri Light" w:cs="Calibri Light"/>
          <w:sz w:val="18"/>
          <w:szCs w:val="18"/>
        </w:rPr>
      </w:pPr>
      <w:r>
        <w:rPr>
          <w:rFonts w:ascii="Calibri Light" w:hAnsi="Calibri Light" w:cs="Calibri Light"/>
          <w:b/>
          <w:bCs/>
          <w:sz w:val="18"/>
          <w:szCs w:val="18"/>
        </w:rPr>
        <w:t>CONSERVAZIONE DEI DATI</w:t>
      </w:r>
    </w:p>
    <w:p w14:paraId="0515036C" w14:textId="77102DB0" w:rsidR="00F96BC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I dati saranno conservati in conformità alle norme in materia di documentazione amministrativa ed archivi degli enti pubblici territoriali (a mero titolo esemplificativo, si vedano gli articoli 822 e seguenti del Codice civile, il DPR 28.12.2000 n. 445, il D.Lgs. 22.01.2004 n. 42, il D.Lgs. 07.03.2005 n. 82 e la normativa, anche regolamentare, di settore).</w:t>
      </w:r>
      <w:r>
        <w:rPr>
          <w:rFonts w:ascii="Calibri Light" w:hAnsi="Calibri Light" w:cs="Calibri Light"/>
          <w:sz w:val="18"/>
          <w:szCs w:val="18"/>
        </w:rPr>
        <w:t xml:space="preserve"> </w:t>
      </w:r>
      <w:r w:rsidRPr="00AD2148">
        <w:rPr>
          <w:rFonts w:ascii="Calibri Light" w:hAnsi="Calibri Light" w:cs="Calibri Light"/>
          <w:sz w:val="18"/>
          <w:szCs w:val="18"/>
        </w:rPr>
        <w:t>È fatto salvo il rispetto di specifiche disposizioni normative e/o regolamentari che impongano tempi di conservazione ridotti in relazione a specifici trattamenti di dati personali (a mero titolo esemplificativo, vedasi i Provvedimenti del Garante rispettivamente del 01.03.2007 contenente linee guida per posta elettronica ed internet e del 08.10.2010 in relazione ai sistemi di videosorveglianza).</w:t>
      </w:r>
    </w:p>
    <w:p w14:paraId="16871711" w14:textId="77777777" w:rsidR="006B3FA3" w:rsidRDefault="00F96BC8" w:rsidP="001305CE">
      <w:pPr>
        <w:pStyle w:val="Corpotesto"/>
        <w:spacing w:before="91"/>
        <w:jc w:val="both"/>
        <w:rPr>
          <w:rFonts w:ascii="Calibri Light" w:hAnsi="Calibri Light" w:cs="Calibri Light"/>
          <w:sz w:val="18"/>
          <w:szCs w:val="18"/>
        </w:rPr>
      </w:pPr>
      <w:r w:rsidRPr="00884FEB">
        <w:rPr>
          <w:rFonts w:ascii="Calibri Light" w:hAnsi="Calibri Light" w:cs="Calibri Light"/>
          <w:b/>
          <w:bCs/>
          <w:sz w:val="18"/>
          <w:szCs w:val="18"/>
        </w:rPr>
        <w:t>DIRITTI DELL'INTERESSATO</w:t>
      </w:r>
    </w:p>
    <w:p w14:paraId="12310C25" w14:textId="6D05E74B" w:rsidR="00F96BC8" w:rsidRDefault="00F96BC8" w:rsidP="001305CE">
      <w:pPr>
        <w:pStyle w:val="Corpotesto"/>
        <w:spacing w:before="91"/>
        <w:jc w:val="both"/>
        <w:rPr>
          <w:rFonts w:ascii="Calibri Light" w:hAnsi="Calibri Light" w:cs="Calibri Light"/>
          <w:sz w:val="18"/>
          <w:szCs w:val="18"/>
        </w:rPr>
      </w:pPr>
      <w:r w:rsidRPr="00884FEB">
        <w:rPr>
          <w:rFonts w:ascii="Calibri Light" w:hAnsi="Calibri Light" w:cs="Calibri Light"/>
          <w:sz w:val="18"/>
          <w:szCs w:val="18"/>
        </w:rPr>
        <w:t xml:space="preserve">In qualità di Interessato, Lei potrà esercitare i diritti di cui agli artt. 15 e ss. del GDPR. In particolare, il diritto di ottenere la conferma dell’esistenza o meno di un trattamento di propri dati personali, il diritto di ottenere l’accesso ai propri dati personali, il diritto ad ottenere le indicazioni circa finalità di trattamento, categorie di dati personali, destinatari o categorie di destinatari dei dati e periodo di conservazione, il diritto di cancellare i propri dati personali (ove ciò non contrasti con la normativa vigente sulla conservazione dei dati stessi), il diritto alla rettifica, il diritto alla limitazione del trattamento e, nei limiti di cui all’art. 21 Regolamento UE 2016/679, il diritto di opporsi, per motivi connessi alla propria situazione particolare, al trattamento dei dati personali. </w:t>
      </w:r>
    </w:p>
    <w:p w14:paraId="0A5198B3" w14:textId="77777777" w:rsidR="006B3FA3"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b/>
          <w:bCs/>
          <w:sz w:val="18"/>
          <w:szCs w:val="18"/>
        </w:rPr>
        <w:t>DIRITTO DI OPPOSIZIONE</w:t>
      </w:r>
    </w:p>
    <w:p w14:paraId="1B17BBE1" w14:textId="154F108C" w:rsidR="00F96BC8" w:rsidRPr="00AD2148"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L'Interessato ha il diritto di opporsi in qualsiasi momento,</w:t>
      </w:r>
      <w:r w:rsidR="006B3FA3">
        <w:rPr>
          <w:rFonts w:ascii="Calibri Light" w:hAnsi="Calibri Light" w:cs="Calibri Light"/>
          <w:sz w:val="18"/>
          <w:szCs w:val="18"/>
        </w:rPr>
        <w:t xml:space="preserve"> </w:t>
      </w:r>
      <w:r w:rsidRPr="00AD2148">
        <w:rPr>
          <w:rFonts w:ascii="Calibri Light" w:hAnsi="Calibri Light" w:cs="Calibri Light"/>
          <w:sz w:val="18"/>
          <w:szCs w:val="18"/>
        </w:rPr>
        <w:t>per motivi connessi alla Sua situazione particolare, al trattamento dei dati personali che lo riguardano qualora esso sia necessario per l'esecuzione di un compito di interesse pubblico o connesso all'esercizio di pubblici poteri di cui è investito il Comune.</w:t>
      </w:r>
      <w:r>
        <w:rPr>
          <w:rFonts w:ascii="Calibri Light" w:hAnsi="Calibri Light" w:cs="Calibri Light"/>
          <w:sz w:val="18"/>
          <w:szCs w:val="18"/>
        </w:rPr>
        <w:t xml:space="preserve"> </w:t>
      </w:r>
      <w:r w:rsidRPr="00AD2148">
        <w:rPr>
          <w:rFonts w:ascii="Calibri Light" w:hAnsi="Calibri Light" w:cs="Calibri Light"/>
          <w:sz w:val="18"/>
          <w:szCs w:val="18"/>
        </w:rPr>
        <w:t xml:space="preserve">In tal caso il Comune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In caso di trattamento a fini statistici il </w:t>
      </w:r>
      <w:r w:rsidRPr="00AD2148">
        <w:rPr>
          <w:rFonts w:ascii="Calibri Light" w:hAnsi="Calibri Light" w:cs="Calibri Light"/>
          <w:sz w:val="18"/>
          <w:szCs w:val="18"/>
        </w:rPr>
        <w:lastRenderedPageBreak/>
        <w:t>diritto di opposizione non è esercitabile nella misura in cui il trattamento sia necessario per l'esecuzione di un compito di interesse pubblico.</w:t>
      </w:r>
    </w:p>
    <w:p w14:paraId="454D1277" w14:textId="77777777" w:rsidR="006B3FA3"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b/>
          <w:bCs/>
          <w:sz w:val="18"/>
          <w:szCs w:val="18"/>
        </w:rPr>
        <w:t>DIRITTO DI REVOCA DEL CONSENSO</w:t>
      </w:r>
    </w:p>
    <w:p w14:paraId="46CC66B8" w14:textId="01E4E5B5" w:rsidR="00CF6D42" w:rsidRDefault="00F96BC8" w:rsidP="001305CE">
      <w:pPr>
        <w:pStyle w:val="Corpotesto"/>
        <w:spacing w:before="91"/>
        <w:jc w:val="both"/>
        <w:rPr>
          <w:rFonts w:ascii="Calibri Light" w:hAnsi="Calibri Light" w:cs="Calibri Light"/>
          <w:sz w:val="18"/>
          <w:szCs w:val="18"/>
        </w:rPr>
      </w:pPr>
      <w:r w:rsidRPr="00AD2148">
        <w:rPr>
          <w:rFonts w:ascii="Calibri Light" w:hAnsi="Calibri Light" w:cs="Calibri Light"/>
          <w:sz w:val="18"/>
          <w:szCs w:val="18"/>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bookmarkStart w:id="5" w:name="_Hlk75329726"/>
    </w:p>
    <w:bookmarkEnd w:id="5"/>
    <w:p w14:paraId="12B36794" w14:textId="77777777" w:rsidR="006B3FA3" w:rsidRDefault="00F96BC8" w:rsidP="001305CE">
      <w:pPr>
        <w:pStyle w:val="Corpotesto"/>
        <w:spacing w:before="91"/>
        <w:jc w:val="both"/>
        <w:rPr>
          <w:rFonts w:ascii="Calibri Light" w:hAnsi="Calibri Light" w:cs="Calibri Light"/>
          <w:sz w:val="18"/>
          <w:szCs w:val="18"/>
        </w:rPr>
      </w:pPr>
      <w:r w:rsidRPr="002107AB">
        <w:rPr>
          <w:rFonts w:ascii="Calibri Light" w:hAnsi="Calibri Light" w:cs="Calibri Light"/>
          <w:b/>
          <w:bCs/>
          <w:sz w:val="18"/>
          <w:szCs w:val="18"/>
        </w:rPr>
        <w:t>ESERCIZIO DEI DIRITTI</w:t>
      </w:r>
    </w:p>
    <w:p w14:paraId="1C537F86" w14:textId="7602CBB7" w:rsidR="00F96BC8" w:rsidRPr="002107AB" w:rsidRDefault="00F96BC8" w:rsidP="001305CE">
      <w:pPr>
        <w:pStyle w:val="Corpotesto"/>
        <w:spacing w:before="91"/>
        <w:jc w:val="both"/>
        <w:rPr>
          <w:rFonts w:ascii="Calibri Light" w:hAnsi="Calibri Light" w:cs="Calibri Light"/>
          <w:sz w:val="18"/>
          <w:szCs w:val="18"/>
        </w:rPr>
      </w:pPr>
      <w:r w:rsidRPr="002107AB">
        <w:rPr>
          <w:rFonts w:ascii="Calibri Light" w:hAnsi="Calibri Light" w:cs="Calibri Light"/>
          <w:sz w:val="18"/>
          <w:szCs w:val="18"/>
        </w:rPr>
        <w:t>Le richieste di esercizio dei diritti riconosciuti all'Interessato vanno rivolte per iscritto al Titolare mediante l'indirizzo</w:t>
      </w:r>
      <w:r w:rsidR="006B3FA3">
        <w:rPr>
          <w:rFonts w:ascii="Calibri Light" w:hAnsi="Calibri Light" w:cs="Calibri Light"/>
          <w:sz w:val="18"/>
          <w:szCs w:val="18"/>
        </w:rPr>
        <w:t xml:space="preserve"> </w:t>
      </w:r>
      <w:r w:rsidRPr="002107AB">
        <w:rPr>
          <w:rFonts w:ascii="Calibri Light" w:hAnsi="Calibri Light" w:cs="Calibri Light"/>
          <w:sz w:val="18"/>
          <w:szCs w:val="18"/>
        </w:rPr>
        <w:t xml:space="preserve">e-mail </w:t>
      </w:r>
      <w:hyperlink r:id="rId7" w:history="1">
        <w:r w:rsidR="006B3FA3" w:rsidRPr="00FE629D">
          <w:rPr>
            <w:rStyle w:val="Collegamentoipertestuale"/>
            <w:rFonts w:ascii="Calibri Light" w:hAnsi="Calibri Light" w:cs="Calibri Light"/>
            <w:sz w:val="18"/>
            <w:szCs w:val="18"/>
          </w:rPr>
          <w:t>segreteria@comune.berlingo.bs.it</w:t>
        </w:r>
      </w:hyperlink>
      <w:r w:rsidR="006B3FA3">
        <w:rPr>
          <w:rFonts w:ascii="Calibri Light" w:hAnsi="Calibri Light" w:cs="Calibri Light"/>
          <w:sz w:val="18"/>
          <w:szCs w:val="18"/>
        </w:rPr>
        <w:t xml:space="preserve"> </w:t>
      </w:r>
      <w:r w:rsidRPr="002107AB">
        <w:rPr>
          <w:rFonts w:ascii="Calibri Light" w:hAnsi="Calibri Light" w:cs="Calibri Light"/>
          <w:sz w:val="18"/>
          <w:szCs w:val="18"/>
        </w:rPr>
        <w:t xml:space="preserve"> oppure al Responsabile della protezione dei dati all’indirizzo e-mail </w:t>
      </w:r>
      <w:hyperlink r:id="rId8" w:history="1">
        <w:r w:rsidRPr="002107AB">
          <w:rPr>
            <w:rStyle w:val="Collegamentoipertestuale"/>
            <w:rFonts w:ascii="Calibri Light" w:hAnsi="Calibri Light" w:cs="Calibri Light"/>
            <w:sz w:val="18"/>
            <w:szCs w:val="18"/>
          </w:rPr>
          <w:t>privacy@studiosigaudo.com</w:t>
        </w:r>
      </w:hyperlink>
      <w:r w:rsidRPr="002107AB">
        <w:rPr>
          <w:rFonts w:ascii="Calibri Light" w:hAnsi="Calibri Light" w:cs="Calibri Light"/>
          <w:sz w:val="18"/>
          <w:szCs w:val="18"/>
        </w:rPr>
        <w:t xml:space="preserve"> </w:t>
      </w:r>
      <w:r w:rsidRPr="00AD2148">
        <w:rPr>
          <w:rFonts w:ascii="Calibri Light" w:hAnsi="Calibri Light" w:cs="Calibri Light"/>
          <w:sz w:val="18"/>
          <w:szCs w:val="18"/>
        </w:rPr>
        <w:t xml:space="preserve">. </w:t>
      </w:r>
    </w:p>
    <w:p w14:paraId="0F1C8ADD" w14:textId="77777777" w:rsidR="006B3FA3" w:rsidRDefault="00B91889" w:rsidP="001305CE">
      <w:pPr>
        <w:pStyle w:val="Corpotesto"/>
        <w:spacing w:before="91"/>
        <w:jc w:val="both"/>
        <w:rPr>
          <w:rFonts w:ascii="Calibri Light" w:eastAsia="Calibri" w:hAnsi="Calibri Light" w:cs="Calibri Light"/>
          <w:b/>
          <w:bCs/>
          <w:sz w:val="18"/>
          <w:szCs w:val="18"/>
        </w:rPr>
      </w:pPr>
      <w:r w:rsidRPr="00CF6D42">
        <w:rPr>
          <w:rFonts w:ascii="Calibri Light" w:eastAsia="Calibri" w:hAnsi="Calibri Light" w:cs="Calibri Light"/>
          <w:b/>
          <w:bCs/>
          <w:sz w:val="18"/>
          <w:szCs w:val="18"/>
        </w:rPr>
        <w:t>DIRITTO DI PROPORRE RECLAMO ALL'AUTORITA' DI CONTROLLO</w:t>
      </w:r>
    </w:p>
    <w:p w14:paraId="362A2D4D" w14:textId="17E1A608" w:rsidR="00B91889" w:rsidRPr="00B91889" w:rsidRDefault="00B91889" w:rsidP="001305CE">
      <w:pPr>
        <w:pStyle w:val="Corpotesto"/>
        <w:spacing w:before="91"/>
        <w:jc w:val="both"/>
        <w:rPr>
          <w:rFonts w:ascii="Calibri Light" w:hAnsi="Calibri Light" w:cs="Calibri Light"/>
          <w:sz w:val="18"/>
          <w:szCs w:val="18"/>
        </w:rPr>
      </w:pPr>
      <w:r w:rsidRPr="00CF6D42">
        <w:rPr>
          <w:rFonts w:ascii="Calibri Light" w:eastAsia="Calibri" w:hAnsi="Calibri Light" w:cs="Calibri Light"/>
          <w:sz w:val="18"/>
          <w:szCs w:val="18"/>
        </w:rPr>
        <w:t>Inoltre, ai sensi dell’art. 77 Regolamento UE 2016/679, ciascun Interessato potrà proporre reclamo al</w:t>
      </w:r>
      <w:r w:rsidR="006B3FA3">
        <w:rPr>
          <w:rFonts w:ascii="Calibri Light" w:eastAsia="Calibri" w:hAnsi="Calibri Light" w:cs="Calibri Light"/>
          <w:sz w:val="18"/>
          <w:szCs w:val="18"/>
        </w:rPr>
        <w:t xml:space="preserve"> </w:t>
      </w:r>
      <w:r w:rsidRPr="00CF6D42">
        <w:rPr>
          <w:rFonts w:ascii="Calibri Light" w:eastAsia="Calibri" w:hAnsi="Calibri Light" w:cs="Calibri Light"/>
          <w:sz w:val="18"/>
          <w:szCs w:val="18"/>
        </w:rPr>
        <w:t>Garante per la Protezione dei Dati Personali</w:t>
      </w:r>
      <w:r w:rsidR="006B3FA3">
        <w:rPr>
          <w:rFonts w:ascii="Calibri Light" w:eastAsia="Calibri" w:hAnsi="Calibri Light" w:cs="Calibri Light"/>
          <w:sz w:val="18"/>
          <w:szCs w:val="18"/>
        </w:rPr>
        <w:t xml:space="preserve"> </w:t>
      </w:r>
      <w:r w:rsidRPr="00CF6D42">
        <w:rPr>
          <w:rFonts w:ascii="Calibri Light" w:eastAsia="Calibri" w:hAnsi="Calibri Light" w:cs="Calibri Light"/>
          <w:sz w:val="18"/>
          <w:szCs w:val="18"/>
        </w:rPr>
        <w:t>ovvero ad altra Autorità di controllo - competente in ragione di quanto previsto dal GDPR - nel caso in cui ritenga che siano stati violati i diritti di cui è titolare ai sensi del GDPR. L'esercizio dei diritti dell'Interessato è</w:t>
      </w:r>
      <w:r w:rsidR="006B3FA3">
        <w:rPr>
          <w:rFonts w:ascii="Calibri Light" w:eastAsia="Calibri" w:hAnsi="Calibri Light" w:cs="Calibri Light"/>
          <w:sz w:val="18"/>
          <w:szCs w:val="18"/>
        </w:rPr>
        <w:t xml:space="preserve"> </w:t>
      </w:r>
      <w:r w:rsidRPr="00CF6D42">
        <w:rPr>
          <w:rFonts w:ascii="Calibri Light" w:eastAsia="Calibri" w:hAnsi="Calibri Light" w:cs="Calibri Light"/>
          <w:sz w:val="18"/>
          <w:szCs w:val="18"/>
        </w:rPr>
        <w:t>gratuito.</w:t>
      </w:r>
    </w:p>
    <w:p w14:paraId="50411114" w14:textId="77777777" w:rsidR="006B3FA3" w:rsidRDefault="00F96BC8" w:rsidP="001305CE">
      <w:pPr>
        <w:pStyle w:val="Corpotesto"/>
        <w:spacing w:before="91"/>
        <w:jc w:val="both"/>
        <w:rPr>
          <w:rFonts w:ascii="Calibri Light" w:hAnsi="Calibri Light" w:cs="Calibri Light"/>
          <w:b/>
          <w:bCs/>
          <w:sz w:val="18"/>
          <w:szCs w:val="18"/>
        </w:rPr>
      </w:pPr>
      <w:r w:rsidRPr="002107AB">
        <w:rPr>
          <w:rFonts w:ascii="Calibri Light" w:hAnsi="Calibri Light" w:cs="Calibri Light"/>
          <w:b/>
          <w:bCs/>
          <w:sz w:val="18"/>
          <w:szCs w:val="18"/>
        </w:rPr>
        <w:t>MODIFICHE ALLA INFORMATIVA</w:t>
      </w:r>
    </w:p>
    <w:p w14:paraId="5405C858" w14:textId="77777777" w:rsidR="006B3FA3" w:rsidRDefault="00F96BC8" w:rsidP="001305CE">
      <w:pPr>
        <w:pStyle w:val="Corpotesto"/>
        <w:spacing w:before="91"/>
        <w:jc w:val="both"/>
        <w:rPr>
          <w:rFonts w:ascii="Calibri Light" w:hAnsi="Calibri Light" w:cs="Calibri Light"/>
          <w:sz w:val="18"/>
          <w:szCs w:val="18"/>
        </w:rPr>
      </w:pPr>
      <w:r w:rsidRPr="002107AB">
        <w:rPr>
          <w:rFonts w:ascii="Calibri Light" w:hAnsi="Calibri Light" w:cs="Calibri Light"/>
          <w:sz w:val="18"/>
          <w:szCs w:val="18"/>
        </w:rPr>
        <w:t>La</w:t>
      </w:r>
      <w:r w:rsidRPr="002107AB">
        <w:rPr>
          <w:rFonts w:ascii="Calibri Light" w:hAnsi="Calibri Light" w:cs="Calibri Light"/>
          <w:b/>
          <w:bCs/>
          <w:sz w:val="18"/>
          <w:szCs w:val="18"/>
        </w:rPr>
        <w:t xml:space="preserve"> </w:t>
      </w:r>
      <w:r w:rsidRPr="002107AB">
        <w:rPr>
          <w:rFonts w:ascii="Calibri Light" w:hAnsi="Calibri Light" w:cs="Calibri Light"/>
          <w:sz w:val="18"/>
          <w:szCs w:val="18"/>
        </w:rPr>
        <w:t>presente informativa viene pubblicata e mantenuta aggiornata sul sito internet del Comune. Il Comune si riserva il diritto di modificare, aggiornare, aggiungere o rimuovere parti della presente informativa, a propria discrezione ed in qualsiasi momento.</w:t>
      </w:r>
    </w:p>
    <w:p w14:paraId="36C26C49" w14:textId="77777777" w:rsidR="006B3FA3" w:rsidRDefault="00F96BC8" w:rsidP="001305CE">
      <w:pPr>
        <w:pStyle w:val="Corpotesto"/>
        <w:spacing w:before="91"/>
        <w:jc w:val="both"/>
        <w:rPr>
          <w:rFonts w:ascii="Calibri Light" w:hAnsi="Calibri Light" w:cs="Calibri Light"/>
          <w:sz w:val="18"/>
          <w:szCs w:val="18"/>
        </w:rPr>
      </w:pPr>
      <w:r w:rsidRPr="002107AB">
        <w:rPr>
          <w:rFonts w:ascii="Calibri Light" w:hAnsi="Calibri Light" w:cs="Calibri Light"/>
          <w:sz w:val="18"/>
          <w:szCs w:val="18"/>
        </w:rPr>
        <w:t>La persona interessata è tenuta a verificare periodicamente le eventuali modifiche.</w:t>
      </w:r>
    </w:p>
    <w:p w14:paraId="4A5000F6" w14:textId="4928A157" w:rsidR="00F96BC8" w:rsidRPr="002107AB" w:rsidRDefault="00F96BC8" w:rsidP="001305CE">
      <w:pPr>
        <w:pStyle w:val="Corpotesto"/>
        <w:spacing w:before="91"/>
        <w:jc w:val="both"/>
        <w:rPr>
          <w:rFonts w:ascii="Calibri Light" w:hAnsi="Calibri Light" w:cs="Calibri Light"/>
          <w:b/>
          <w:bCs/>
          <w:sz w:val="18"/>
          <w:szCs w:val="18"/>
        </w:rPr>
      </w:pPr>
      <w:r w:rsidRPr="002107AB">
        <w:rPr>
          <w:rFonts w:ascii="Calibri Light" w:hAnsi="Calibri Light" w:cs="Calibri Light"/>
          <w:sz w:val="18"/>
          <w:szCs w:val="18"/>
        </w:rPr>
        <w:t>Al fine di facilitare tale verifica l'informativa conterrà l'indicazione della versione approvata.</w:t>
      </w:r>
    </w:p>
    <w:bookmarkEnd w:id="0"/>
    <w:sectPr w:rsidR="00F96BC8" w:rsidRPr="002107AB" w:rsidSect="002174DA">
      <w:pgSz w:w="11910" w:h="16840"/>
      <w:pgMar w:top="1320" w:right="1020" w:bottom="851"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79A"/>
    <w:multiLevelType w:val="multilevel"/>
    <w:tmpl w:val="A9D001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64925"/>
    <w:multiLevelType w:val="multilevel"/>
    <w:tmpl w:val="8D06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F5904"/>
    <w:multiLevelType w:val="multilevel"/>
    <w:tmpl w:val="54384F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4AF53A8"/>
    <w:multiLevelType w:val="multilevel"/>
    <w:tmpl w:val="25AA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74D00"/>
    <w:multiLevelType w:val="multilevel"/>
    <w:tmpl w:val="861C6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59BF"/>
    <w:multiLevelType w:val="multilevel"/>
    <w:tmpl w:val="6A92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96B0B"/>
    <w:multiLevelType w:val="hybridMultilevel"/>
    <w:tmpl w:val="837A5FF2"/>
    <w:lvl w:ilvl="0" w:tplc="219EF538">
      <w:numFmt w:val="bullet"/>
      <w:lvlText w:val="•"/>
      <w:lvlJc w:val="left"/>
      <w:pPr>
        <w:ind w:left="833" w:hanging="360"/>
      </w:pPr>
      <w:rPr>
        <w:rFonts w:ascii="Times New Roman" w:eastAsia="Times New Roman" w:hAnsi="Times New Roman" w:cs="Times New Roman" w:hint="default"/>
        <w:w w:val="100"/>
        <w:sz w:val="22"/>
        <w:szCs w:val="22"/>
        <w:lang w:val="it-IT" w:eastAsia="en-US" w:bidi="ar-SA"/>
      </w:rPr>
    </w:lvl>
    <w:lvl w:ilvl="1" w:tplc="FA148584">
      <w:numFmt w:val="bullet"/>
      <w:lvlText w:val="•"/>
      <w:lvlJc w:val="left"/>
      <w:pPr>
        <w:ind w:left="1742" w:hanging="360"/>
      </w:pPr>
      <w:rPr>
        <w:rFonts w:hint="default"/>
        <w:lang w:val="it-IT" w:eastAsia="en-US" w:bidi="ar-SA"/>
      </w:rPr>
    </w:lvl>
    <w:lvl w:ilvl="2" w:tplc="9594EEC0">
      <w:numFmt w:val="bullet"/>
      <w:lvlText w:val="•"/>
      <w:lvlJc w:val="left"/>
      <w:pPr>
        <w:ind w:left="2645" w:hanging="360"/>
      </w:pPr>
      <w:rPr>
        <w:rFonts w:hint="default"/>
        <w:lang w:val="it-IT" w:eastAsia="en-US" w:bidi="ar-SA"/>
      </w:rPr>
    </w:lvl>
    <w:lvl w:ilvl="3" w:tplc="CBB205AA">
      <w:numFmt w:val="bullet"/>
      <w:lvlText w:val="•"/>
      <w:lvlJc w:val="left"/>
      <w:pPr>
        <w:ind w:left="3547" w:hanging="360"/>
      </w:pPr>
      <w:rPr>
        <w:rFonts w:hint="default"/>
        <w:lang w:val="it-IT" w:eastAsia="en-US" w:bidi="ar-SA"/>
      </w:rPr>
    </w:lvl>
    <w:lvl w:ilvl="4" w:tplc="B43CDD52">
      <w:numFmt w:val="bullet"/>
      <w:lvlText w:val="•"/>
      <w:lvlJc w:val="left"/>
      <w:pPr>
        <w:ind w:left="4450" w:hanging="360"/>
      </w:pPr>
      <w:rPr>
        <w:rFonts w:hint="default"/>
        <w:lang w:val="it-IT" w:eastAsia="en-US" w:bidi="ar-SA"/>
      </w:rPr>
    </w:lvl>
    <w:lvl w:ilvl="5" w:tplc="2B2810D6">
      <w:numFmt w:val="bullet"/>
      <w:lvlText w:val="•"/>
      <w:lvlJc w:val="left"/>
      <w:pPr>
        <w:ind w:left="5353" w:hanging="360"/>
      </w:pPr>
      <w:rPr>
        <w:rFonts w:hint="default"/>
        <w:lang w:val="it-IT" w:eastAsia="en-US" w:bidi="ar-SA"/>
      </w:rPr>
    </w:lvl>
    <w:lvl w:ilvl="6" w:tplc="37DA11A6">
      <w:numFmt w:val="bullet"/>
      <w:lvlText w:val="•"/>
      <w:lvlJc w:val="left"/>
      <w:pPr>
        <w:ind w:left="6255" w:hanging="360"/>
      </w:pPr>
      <w:rPr>
        <w:rFonts w:hint="default"/>
        <w:lang w:val="it-IT" w:eastAsia="en-US" w:bidi="ar-SA"/>
      </w:rPr>
    </w:lvl>
    <w:lvl w:ilvl="7" w:tplc="87486C38">
      <w:numFmt w:val="bullet"/>
      <w:lvlText w:val="•"/>
      <w:lvlJc w:val="left"/>
      <w:pPr>
        <w:ind w:left="7158" w:hanging="360"/>
      </w:pPr>
      <w:rPr>
        <w:rFonts w:hint="default"/>
        <w:lang w:val="it-IT" w:eastAsia="en-US" w:bidi="ar-SA"/>
      </w:rPr>
    </w:lvl>
    <w:lvl w:ilvl="8" w:tplc="053083FC">
      <w:numFmt w:val="bullet"/>
      <w:lvlText w:val="•"/>
      <w:lvlJc w:val="left"/>
      <w:pPr>
        <w:ind w:left="8061" w:hanging="360"/>
      </w:pPr>
      <w:rPr>
        <w:rFonts w:hint="default"/>
        <w:lang w:val="it-IT" w:eastAsia="en-US" w:bidi="ar-SA"/>
      </w:rPr>
    </w:lvl>
  </w:abstractNum>
  <w:abstractNum w:abstractNumId="7" w15:restartNumberingAfterBreak="0">
    <w:nsid w:val="61AA798B"/>
    <w:multiLevelType w:val="hybridMultilevel"/>
    <w:tmpl w:val="3CCE324A"/>
    <w:lvl w:ilvl="0" w:tplc="C8CA9546">
      <w:numFmt w:val="bullet"/>
      <w:lvlText w:val="-"/>
      <w:lvlJc w:val="left"/>
      <w:pPr>
        <w:ind w:left="833" w:hanging="416"/>
      </w:pPr>
      <w:rPr>
        <w:rFonts w:ascii="Times New Roman" w:eastAsia="Times New Roman" w:hAnsi="Times New Roman" w:cs="Times New Roman" w:hint="default"/>
        <w:w w:val="100"/>
        <w:sz w:val="22"/>
        <w:szCs w:val="22"/>
        <w:lang w:val="it-IT" w:eastAsia="en-US" w:bidi="ar-SA"/>
      </w:rPr>
    </w:lvl>
    <w:lvl w:ilvl="1" w:tplc="36D02856">
      <w:numFmt w:val="bullet"/>
      <w:lvlText w:val="•"/>
      <w:lvlJc w:val="left"/>
      <w:pPr>
        <w:ind w:left="1742" w:hanging="416"/>
      </w:pPr>
      <w:rPr>
        <w:rFonts w:hint="default"/>
        <w:lang w:val="it-IT" w:eastAsia="en-US" w:bidi="ar-SA"/>
      </w:rPr>
    </w:lvl>
    <w:lvl w:ilvl="2" w:tplc="CBAC1232">
      <w:numFmt w:val="bullet"/>
      <w:lvlText w:val="•"/>
      <w:lvlJc w:val="left"/>
      <w:pPr>
        <w:ind w:left="2645" w:hanging="416"/>
      </w:pPr>
      <w:rPr>
        <w:rFonts w:hint="default"/>
        <w:lang w:val="it-IT" w:eastAsia="en-US" w:bidi="ar-SA"/>
      </w:rPr>
    </w:lvl>
    <w:lvl w:ilvl="3" w:tplc="7F3C7E94">
      <w:numFmt w:val="bullet"/>
      <w:lvlText w:val="•"/>
      <w:lvlJc w:val="left"/>
      <w:pPr>
        <w:ind w:left="3547" w:hanging="416"/>
      </w:pPr>
      <w:rPr>
        <w:rFonts w:hint="default"/>
        <w:lang w:val="it-IT" w:eastAsia="en-US" w:bidi="ar-SA"/>
      </w:rPr>
    </w:lvl>
    <w:lvl w:ilvl="4" w:tplc="60F61D24">
      <w:numFmt w:val="bullet"/>
      <w:lvlText w:val="•"/>
      <w:lvlJc w:val="left"/>
      <w:pPr>
        <w:ind w:left="4450" w:hanging="416"/>
      </w:pPr>
      <w:rPr>
        <w:rFonts w:hint="default"/>
        <w:lang w:val="it-IT" w:eastAsia="en-US" w:bidi="ar-SA"/>
      </w:rPr>
    </w:lvl>
    <w:lvl w:ilvl="5" w:tplc="7724FF6A">
      <w:numFmt w:val="bullet"/>
      <w:lvlText w:val="•"/>
      <w:lvlJc w:val="left"/>
      <w:pPr>
        <w:ind w:left="5353" w:hanging="416"/>
      </w:pPr>
      <w:rPr>
        <w:rFonts w:hint="default"/>
        <w:lang w:val="it-IT" w:eastAsia="en-US" w:bidi="ar-SA"/>
      </w:rPr>
    </w:lvl>
    <w:lvl w:ilvl="6" w:tplc="18E44F7C">
      <w:numFmt w:val="bullet"/>
      <w:lvlText w:val="•"/>
      <w:lvlJc w:val="left"/>
      <w:pPr>
        <w:ind w:left="6255" w:hanging="416"/>
      </w:pPr>
      <w:rPr>
        <w:rFonts w:hint="default"/>
        <w:lang w:val="it-IT" w:eastAsia="en-US" w:bidi="ar-SA"/>
      </w:rPr>
    </w:lvl>
    <w:lvl w:ilvl="7" w:tplc="AE406F2A">
      <w:numFmt w:val="bullet"/>
      <w:lvlText w:val="•"/>
      <w:lvlJc w:val="left"/>
      <w:pPr>
        <w:ind w:left="7158" w:hanging="416"/>
      </w:pPr>
      <w:rPr>
        <w:rFonts w:hint="default"/>
        <w:lang w:val="it-IT" w:eastAsia="en-US" w:bidi="ar-SA"/>
      </w:rPr>
    </w:lvl>
    <w:lvl w:ilvl="8" w:tplc="3CA4D1A2">
      <w:numFmt w:val="bullet"/>
      <w:lvlText w:val="•"/>
      <w:lvlJc w:val="left"/>
      <w:pPr>
        <w:ind w:left="8061" w:hanging="416"/>
      </w:pPr>
      <w:rPr>
        <w:rFonts w:hint="default"/>
        <w:lang w:val="it-IT" w:eastAsia="en-US" w:bidi="ar-SA"/>
      </w:rPr>
    </w:lvl>
  </w:abstractNum>
  <w:abstractNum w:abstractNumId="8" w15:restartNumberingAfterBreak="0">
    <w:nsid w:val="63AA4597"/>
    <w:multiLevelType w:val="multilevel"/>
    <w:tmpl w:val="F7FE7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C7810A1"/>
    <w:multiLevelType w:val="multilevel"/>
    <w:tmpl w:val="5DB0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B27A14"/>
    <w:multiLevelType w:val="hybridMultilevel"/>
    <w:tmpl w:val="AC12DF40"/>
    <w:lvl w:ilvl="0" w:tplc="96108DC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9144C6"/>
    <w:multiLevelType w:val="hybridMultilevel"/>
    <w:tmpl w:val="5CF8F120"/>
    <w:lvl w:ilvl="0" w:tplc="1792A270">
      <w:start w:val="1"/>
      <w:numFmt w:val="decimal"/>
      <w:lvlText w:val="%1."/>
      <w:lvlJc w:val="left"/>
      <w:pPr>
        <w:ind w:left="333" w:hanging="221"/>
      </w:pPr>
      <w:rPr>
        <w:rFonts w:ascii="Times New Roman" w:eastAsia="Times New Roman" w:hAnsi="Times New Roman" w:cs="Times New Roman" w:hint="default"/>
        <w:b/>
        <w:bCs/>
        <w:w w:val="100"/>
        <w:sz w:val="22"/>
        <w:szCs w:val="22"/>
        <w:lang w:val="it-IT" w:eastAsia="en-US" w:bidi="ar-SA"/>
      </w:rPr>
    </w:lvl>
    <w:lvl w:ilvl="1" w:tplc="24F2A4C4">
      <w:numFmt w:val="bullet"/>
      <w:lvlText w:val="-"/>
      <w:lvlJc w:val="left"/>
      <w:pPr>
        <w:ind w:left="833" w:hanging="360"/>
      </w:pPr>
      <w:rPr>
        <w:rFonts w:ascii="Times New Roman" w:eastAsia="Times New Roman" w:hAnsi="Times New Roman" w:cs="Times New Roman" w:hint="default"/>
        <w:w w:val="100"/>
        <w:sz w:val="22"/>
        <w:szCs w:val="22"/>
        <w:lang w:val="it-IT" w:eastAsia="en-US" w:bidi="ar-SA"/>
      </w:rPr>
    </w:lvl>
    <w:lvl w:ilvl="2" w:tplc="872E57E2">
      <w:numFmt w:val="bullet"/>
      <w:lvlText w:val="•"/>
      <w:lvlJc w:val="left"/>
      <w:pPr>
        <w:ind w:left="1842" w:hanging="360"/>
      </w:pPr>
      <w:rPr>
        <w:rFonts w:hint="default"/>
        <w:lang w:val="it-IT" w:eastAsia="en-US" w:bidi="ar-SA"/>
      </w:rPr>
    </w:lvl>
    <w:lvl w:ilvl="3" w:tplc="ECB4512A">
      <w:numFmt w:val="bullet"/>
      <w:lvlText w:val="•"/>
      <w:lvlJc w:val="left"/>
      <w:pPr>
        <w:ind w:left="2845" w:hanging="360"/>
      </w:pPr>
      <w:rPr>
        <w:rFonts w:hint="default"/>
        <w:lang w:val="it-IT" w:eastAsia="en-US" w:bidi="ar-SA"/>
      </w:rPr>
    </w:lvl>
    <w:lvl w:ilvl="4" w:tplc="3498157E">
      <w:numFmt w:val="bullet"/>
      <w:lvlText w:val="•"/>
      <w:lvlJc w:val="left"/>
      <w:pPr>
        <w:ind w:left="3848" w:hanging="360"/>
      </w:pPr>
      <w:rPr>
        <w:rFonts w:hint="default"/>
        <w:lang w:val="it-IT" w:eastAsia="en-US" w:bidi="ar-SA"/>
      </w:rPr>
    </w:lvl>
    <w:lvl w:ilvl="5" w:tplc="04EC345C">
      <w:numFmt w:val="bullet"/>
      <w:lvlText w:val="•"/>
      <w:lvlJc w:val="left"/>
      <w:pPr>
        <w:ind w:left="4851" w:hanging="360"/>
      </w:pPr>
      <w:rPr>
        <w:rFonts w:hint="default"/>
        <w:lang w:val="it-IT" w:eastAsia="en-US" w:bidi="ar-SA"/>
      </w:rPr>
    </w:lvl>
    <w:lvl w:ilvl="6" w:tplc="1ED06AB4">
      <w:numFmt w:val="bullet"/>
      <w:lvlText w:val="•"/>
      <w:lvlJc w:val="left"/>
      <w:pPr>
        <w:ind w:left="5854" w:hanging="360"/>
      </w:pPr>
      <w:rPr>
        <w:rFonts w:hint="default"/>
        <w:lang w:val="it-IT" w:eastAsia="en-US" w:bidi="ar-SA"/>
      </w:rPr>
    </w:lvl>
    <w:lvl w:ilvl="7" w:tplc="04CEBAC6">
      <w:numFmt w:val="bullet"/>
      <w:lvlText w:val="•"/>
      <w:lvlJc w:val="left"/>
      <w:pPr>
        <w:ind w:left="6857" w:hanging="360"/>
      </w:pPr>
      <w:rPr>
        <w:rFonts w:hint="default"/>
        <w:lang w:val="it-IT" w:eastAsia="en-US" w:bidi="ar-SA"/>
      </w:rPr>
    </w:lvl>
    <w:lvl w:ilvl="8" w:tplc="C89EF1FA">
      <w:numFmt w:val="bullet"/>
      <w:lvlText w:val="•"/>
      <w:lvlJc w:val="left"/>
      <w:pPr>
        <w:ind w:left="7860" w:hanging="360"/>
      </w:pPr>
      <w:rPr>
        <w:rFonts w:hint="default"/>
        <w:lang w:val="it-IT" w:eastAsia="en-US" w:bidi="ar-SA"/>
      </w:rPr>
    </w:lvl>
  </w:abstractNum>
  <w:abstractNum w:abstractNumId="12" w15:restartNumberingAfterBreak="0">
    <w:nsid w:val="73CA4A63"/>
    <w:multiLevelType w:val="multilevel"/>
    <w:tmpl w:val="11D6B07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27717109">
    <w:abstractNumId w:val="6"/>
  </w:num>
  <w:num w:numId="2" w16cid:durableId="571283461">
    <w:abstractNumId w:val="7"/>
  </w:num>
  <w:num w:numId="3" w16cid:durableId="1028262575">
    <w:abstractNumId w:val="11"/>
  </w:num>
  <w:num w:numId="4" w16cid:durableId="1621186481">
    <w:abstractNumId w:val="9"/>
  </w:num>
  <w:num w:numId="5" w16cid:durableId="967784986">
    <w:abstractNumId w:val="0"/>
  </w:num>
  <w:num w:numId="6" w16cid:durableId="13500816">
    <w:abstractNumId w:val="12"/>
  </w:num>
  <w:num w:numId="7" w16cid:durableId="1293252130">
    <w:abstractNumId w:val="5"/>
  </w:num>
  <w:num w:numId="8" w16cid:durableId="289291496">
    <w:abstractNumId w:val="10"/>
  </w:num>
  <w:num w:numId="9" w16cid:durableId="1775244192">
    <w:abstractNumId w:val="1"/>
  </w:num>
  <w:num w:numId="10" w16cid:durableId="589893341">
    <w:abstractNumId w:val="4"/>
  </w:num>
  <w:num w:numId="11" w16cid:durableId="242185665">
    <w:abstractNumId w:val="2"/>
  </w:num>
  <w:num w:numId="12" w16cid:durableId="55015783">
    <w:abstractNumId w:val="3"/>
  </w:num>
  <w:num w:numId="13" w16cid:durableId="211080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87"/>
    <w:rsid w:val="001305CE"/>
    <w:rsid w:val="00191828"/>
    <w:rsid w:val="002174DA"/>
    <w:rsid w:val="00223E37"/>
    <w:rsid w:val="00333601"/>
    <w:rsid w:val="00387C85"/>
    <w:rsid w:val="003D66A6"/>
    <w:rsid w:val="004D74AC"/>
    <w:rsid w:val="00522357"/>
    <w:rsid w:val="00580747"/>
    <w:rsid w:val="005B5C0A"/>
    <w:rsid w:val="00614AA3"/>
    <w:rsid w:val="006961E1"/>
    <w:rsid w:val="006B3FA3"/>
    <w:rsid w:val="00787387"/>
    <w:rsid w:val="00816DAC"/>
    <w:rsid w:val="008367C3"/>
    <w:rsid w:val="008F63FB"/>
    <w:rsid w:val="009D1EEC"/>
    <w:rsid w:val="00B44420"/>
    <w:rsid w:val="00B905CC"/>
    <w:rsid w:val="00B91889"/>
    <w:rsid w:val="00BF346D"/>
    <w:rsid w:val="00C02EC5"/>
    <w:rsid w:val="00CA7001"/>
    <w:rsid w:val="00CC6362"/>
    <w:rsid w:val="00CF6D42"/>
    <w:rsid w:val="00E87B2F"/>
    <w:rsid w:val="00F114F0"/>
    <w:rsid w:val="00F96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9222"/>
  <w15:docId w15:val="{67F76230-7686-49BD-BA93-3BE443E4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250" w:lineRule="exact"/>
      <w:ind w:left="333" w:hanging="222"/>
      <w:jc w:val="both"/>
      <w:outlineLvl w:val="0"/>
    </w:pPr>
    <w:rPr>
      <w:b/>
      <w:bCs/>
    </w:rPr>
  </w:style>
  <w:style w:type="paragraph" w:styleId="Titolo2">
    <w:name w:val="heading 2"/>
    <w:basedOn w:val="Normale"/>
    <w:next w:val="Normale"/>
    <w:link w:val="Titolo2Carattere"/>
    <w:uiPriority w:val="9"/>
    <w:semiHidden/>
    <w:unhideWhenUsed/>
    <w:qFormat/>
    <w:rsid w:val="001918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pPr>
  </w:style>
  <w:style w:type="paragraph" w:styleId="Paragrafoelenco">
    <w:name w:val="List Paragraph"/>
    <w:basedOn w:val="Normale"/>
    <w:uiPriority w:val="1"/>
    <w:qFormat/>
    <w:pPr>
      <w:ind w:left="833"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F346D"/>
    <w:rPr>
      <w:color w:val="0000FF" w:themeColor="hyperlink"/>
      <w:u w:val="single"/>
    </w:rPr>
  </w:style>
  <w:style w:type="character" w:styleId="Menzionenonrisolta">
    <w:name w:val="Unresolved Mention"/>
    <w:basedOn w:val="Carpredefinitoparagrafo"/>
    <w:uiPriority w:val="99"/>
    <w:semiHidden/>
    <w:unhideWhenUsed/>
    <w:rsid w:val="00BF346D"/>
    <w:rPr>
      <w:color w:val="605E5C"/>
      <w:shd w:val="clear" w:color="auto" w:fill="E1DFDD"/>
    </w:rPr>
  </w:style>
  <w:style w:type="character" w:styleId="Rimandocommento">
    <w:name w:val="annotation reference"/>
    <w:basedOn w:val="Carpredefinitoparagrafo"/>
    <w:uiPriority w:val="99"/>
    <w:semiHidden/>
    <w:unhideWhenUsed/>
    <w:rsid w:val="004D74AC"/>
    <w:rPr>
      <w:sz w:val="16"/>
      <w:szCs w:val="16"/>
    </w:rPr>
  </w:style>
  <w:style w:type="paragraph" w:styleId="Testocommento">
    <w:name w:val="annotation text"/>
    <w:basedOn w:val="Normale"/>
    <w:link w:val="TestocommentoCarattere"/>
    <w:uiPriority w:val="99"/>
    <w:semiHidden/>
    <w:unhideWhenUsed/>
    <w:rsid w:val="004D74AC"/>
    <w:rPr>
      <w:sz w:val="20"/>
      <w:szCs w:val="20"/>
    </w:rPr>
  </w:style>
  <w:style w:type="character" w:customStyle="1" w:styleId="TestocommentoCarattere">
    <w:name w:val="Testo commento Carattere"/>
    <w:basedOn w:val="Carpredefinitoparagrafo"/>
    <w:link w:val="Testocommento"/>
    <w:uiPriority w:val="99"/>
    <w:semiHidden/>
    <w:rsid w:val="004D74AC"/>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4D74AC"/>
    <w:rPr>
      <w:b/>
      <w:bCs/>
    </w:rPr>
  </w:style>
  <w:style w:type="character" w:customStyle="1" w:styleId="SoggettocommentoCarattere">
    <w:name w:val="Soggetto commento Carattere"/>
    <w:basedOn w:val="TestocommentoCarattere"/>
    <w:link w:val="Soggettocommento"/>
    <w:uiPriority w:val="99"/>
    <w:semiHidden/>
    <w:rsid w:val="004D74AC"/>
    <w:rPr>
      <w:rFonts w:ascii="Times New Roman" w:eastAsia="Times New Roman" w:hAnsi="Times New Roman" w:cs="Times New Roman"/>
      <w:b/>
      <w:bCs/>
      <w:sz w:val="20"/>
      <w:szCs w:val="20"/>
      <w:lang w:val="it-IT"/>
    </w:rPr>
  </w:style>
  <w:style w:type="character" w:customStyle="1" w:styleId="Titolo2Carattere">
    <w:name w:val="Titolo 2 Carattere"/>
    <w:basedOn w:val="Carpredefinitoparagrafo"/>
    <w:link w:val="Titolo2"/>
    <w:uiPriority w:val="9"/>
    <w:semiHidden/>
    <w:rsid w:val="00191828"/>
    <w:rPr>
      <w:rFonts w:asciiTheme="majorHAnsi" w:eastAsiaTheme="majorEastAsia" w:hAnsiTheme="majorHAnsi" w:cstheme="majorBidi"/>
      <w:color w:val="365F91" w:themeColor="accent1" w:themeShade="BF"/>
      <w:sz w:val="26"/>
      <w:szCs w:val="26"/>
      <w:lang w:val="it-IT"/>
    </w:rPr>
  </w:style>
  <w:style w:type="character" w:customStyle="1" w:styleId="CorpotestoCarattere">
    <w:name w:val="Corpo testo Carattere"/>
    <w:basedOn w:val="Carpredefinitoparagrafo"/>
    <w:link w:val="Corpotesto"/>
    <w:uiPriority w:val="1"/>
    <w:rsid w:val="00F96BC8"/>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1034">
      <w:bodyDiv w:val="1"/>
      <w:marLeft w:val="0"/>
      <w:marRight w:val="0"/>
      <w:marTop w:val="0"/>
      <w:marBottom w:val="0"/>
      <w:divBdr>
        <w:top w:val="none" w:sz="0" w:space="0" w:color="auto"/>
        <w:left w:val="none" w:sz="0" w:space="0" w:color="auto"/>
        <w:bottom w:val="none" w:sz="0" w:space="0" w:color="auto"/>
        <w:right w:val="none" w:sz="0" w:space="0" w:color="auto"/>
      </w:divBdr>
    </w:div>
    <w:div w:id="838737229">
      <w:bodyDiv w:val="1"/>
      <w:marLeft w:val="0"/>
      <w:marRight w:val="0"/>
      <w:marTop w:val="0"/>
      <w:marBottom w:val="0"/>
      <w:divBdr>
        <w:top w:val="none" w:sz="0" w:space="0" w:color="auto"/>
        <w:left w:val="none" w:sz="0" w:space="0" w:color="auto"/>
        <w:bottom w:val="none" w:sz="0" w:space="0" w:color="auto"/>
        <w:right w:val="none" w:sz="0" w:space="0" w:color="auto"/>
      </w:divBdr>
    </w:div>
    <w:div w:id="1229922847">
      <w:bodyDiv w:val="1"/>
      <w:marLeft w:val="0"/>
      <w:marRight w:val="0"/>
      <w:marTop w:val="0"/>
      <w:marBottom w:val="0"/>
      <w:divBdr>
        <w:top w:val="none" w:sz="0" w:space="0" w:color="auto"/>
        <w:left w:val="none" w:sz="0" w:space="0" w:color="auto"/>
        <w:bottom w:val="none" w:sz="0" w:space="0" w:color="auto"/>
        <w:right w:val="none" w:sz="0" w:space="0" w:color="auto"/>
      </w:divBdr>
    </w:div>
    <w:div w:id="1498227333">
      <w:bodyDiv w:val="1"/>
      <w:marLeft w:val="0"/>
      <w:marRight w:val="0"/>
      <w:marTop w:val="0"/>
      <w:marBottom w:val="0"/>
      <w:divBdr>
        <w:top w:val="none" w:sz="0" w:space="0" w:color="auto"/>
        <w:left w:val="none" w:sz="0" w:space="0" w:color="auto"/>
        <w:bottom w:val="none" w:sz="0" w:space="0" w:color="auto"/>
        <w:right w:val="none" w:sz="0" w:space="0" w:color="auto"/>
      </w:divBdr>
    </w:div>
    <w:div w:id="1630164957">
      <w:bodyDiv w:val="1"/>
      <w:marLeft w:val="0"/>
      <w:marRight w:val="0"/>
      <w:marTop w:val="0"/>
      <w:marBottom w:val="0"/>
      <w:divBdr>
        <w:top w:val="none" w:sz="0" w:space="0" w:color="auto"/>
        <w:left w:val="none" w:sz="0" w:space="0" w:color="auto"/>
        <w:bottom w:val="none" w:sz="0" w:space="0" w:color="auto"/>
        <w:right w:val="none" w:sz="0" w:space="0" w:color="auto"/>
      </w:divBdr>
    </w:div>
    <w:div w:id="1936937641">
      <w:bodyDiv w:val="1"/>
      <w:marLeft w:val="0"/>
      <w:marRight w:val="0"/>
      <w:marTop w:val="0"/>
      <w:marBottom w:val="0"/>
      <w:divBdr>
        <w:top w:val="none" w:sz="0" w:space="0" w:color="auto"/>
        <w:left w:val="none" w:sz="0" w:space="0" w:color="auto"/>
        <w:bottom w:val="none" w:sz="0" w:space="0" w:color="auto"/>
        <w:right w:val="none" w:sz="0" w:space="0" w:color="auto"/>
      </w:divBdr>
    </w:div>
    <w:div w:id="204439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tudiosigaudo.com" TargetMode="External"/><Relationship Id="rId3" Type="http://schemas.openxmlformats.org/officeDocument/2006/relationships/settings" Target="settings.xml"/><Relationship Id="rId7" Type="http://schemas.openxmlformats.org/officeDocument/2006/relationships/hyperlink" Target="mailto:segreteria@comune.berling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e.berlingo.bs.it" TargetMode="External"/><Relationship Id="rId5" Type="http://schemas.openxmlformats.org/officeDocument/2006/relationships/hyperlink" Target="mailto:privacy@studiosigaud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4003</Words>
  <Characters>22819</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FAC-SIMILE DI INFORMATIVA PER I LAVORATORI DIPENDENTI</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INFORMATIVA PER I LAVORATORI DIPENDENTI</dc:title>
  <dc:creator>Pc_1</dc:creator>
  <cp:lastModifiedBy>Segreteria2</cp:lastModifiedBy>
  <cp:revision>18</cp:revision>
  <cp:lastPrinted>2021-03-05T08:09:00Z</cp:lastPrinted>
  <dcterms:created xsi:type="dcterms:W3CDTF">2021-03-04T15:59:00Z</dcterms:created>
  <dcterms:modified xsi:type="dcterms:W3CDTF">2023-05-22T08:54:00Z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Microsoft® Word 2010</vt:lpwstr>
  </property>
  <property fmtid="{D5CDD505-2E9C-101B-9397-08002B2CF9AE}" pid="4" name="LastSaved">
    <vt:filetime>2021-03-04T00:00:00Z</vt:filetime>
  </property>
</Properties>
</file>