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8220" w14:textId="219D6656" w:rsidR="00D83FB2" w:rsidRPr="002D6E42" w:rsidRDefault="008E6805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w w:val="105"/>
          <w:sz w:val="22"/>
          <w:szCs w:val="22"/>
        </w:rPr>
        <w:t xml:space="preserve">    </w:t>
      </w:r>
      <w:r w:rsidR="00D340B6" w:rsidRPr="002D6E42">
        <w:rPr>
          <w:rFonts w:ascii="Trebuchet MS" w:hAnsi="Trebuchet MS"/>
          <w:b/>
          <w:i/>
          <w:w w:val="105"/>
          <w:sz w:val="22"/>
          <w:szCs w:val="22"/>
        </w:rPr>
        <w:t>FAC SIMILE 1:</w:t>
      </w:r>
      <w:r w:rsidR="002D61E3" w:rsidRPr="002D6E42">
        <w:rPr>
          <w:rFonts w:ascii="Trebuchet MS" w:hAnsi="Trebuchet MS"/>
          <w:i/>
          <w:w w:val="105"/>
          <w:sz w:val="22"/>
          <w:szCs w:val="22"/>
        </w:rPr>
        <w:t xml:space="preserve"> </w:t>
      </w:r>
      <w:r w:rsidR="00D340B6" w:rsidRPr="002D6E42">
        <w:rPr>
          <w:rFonts w:ascii="Trebuchet MS" w:hAnsi="Trebuchet MS"/>
          <w:i/>
          <w:w w:val="105"/>
          <w:sz w:val="22"/>
          <w:szCs w:val="22"/>
        </w:rPr>
        <w:t>ISTANZA DI PARTECIPAZIONE</w:t>
      </w:r>
    </w:p>
    <w:p w14:paraId="547D0839" w14:textId="77777777" w:rsidR="00D83FB2" w:rsidRPr="002D6E42" w:rsidRDefault="00D83FB2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</w:p>
    <w:p w14:paraId="5BB1639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3F47C0B3" w14:textId="77777777" w:rsidR="00D83FB2" w:rsidRPr="002D6E42" w:rsidRDefault="002D61E3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 xml:space="preserve">Piazza </w:t>
      </w:r>
      <w:r w:rsidR="00D340B6" w:rsidRPr="002D6E42">
        <w:rPr>
          <w:rFonts w:ascii="Trebuchet MS" w:hAnsi="Trebuchet MS"/>
          <w:w w:val="105"/>
          <w:sz w:val="22"/>
          <w:szCs w:val="22"/>
        </w:rPr>
        <w:t>Paolo VI, 2</w:t>
      </w:r>
    </w:p>
    <w:p w14:paraId="3EB8691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25030 Berlingo</w:t>
      </w:r>
    </w:p>
    <w:p w14:paraId="43A598C9" w14:textId="77777777" w:rsidR="00D83FB2" w:rsidRPr="00252A82" w:rsidRDefault="00D83FB2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42E33EA5" w14:textId="77777777" w:rsidR="00D83FB2" w:rsidRPr="002D6E42" w:rsidRDefault="00D340B6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2D6E42">
        <w:rPr>
          <w:rFonts w:ascii="Trebuchet MS" w:hAnsi="Trebuchet MS"/>
          <w:b/>
          <w:sz w:val="28"/>
          <w:szCs w:val="28"/>
        </w:rPr>
        <w:t>ISTANZA DI PARTECIPAZIONE ALL’ASTA PUBBLICA PER L’ALIENAZIONE DI TERRENO NON EDIFICABILE</w:t>
      </w:r>
    </w:p>
    <w:p w14:paraId="22E721CD" w14:textId="77777777" w:rsidR="00D83FB2" w:rsidRPr="00252A82" w:rsidRDefault="00D83FB2">
      <w:pPr>
        <w:pStyle w:val="NormaleWeb"/>
        <w:spacing w:before="0" w:after="0"/>
        <w:rPr>
          <w:rFonts w:ascii="Trebuchet MS" w:hAnsi="Trebuchet MS"/>
          <w:sz w:val="20"/>
          <w:szCs w:val="20"/>
        </w:rPr>
      </w:pPr>
    </w:p>
    <w:p w14:paraId="1808717E" w14:textId="0CFDED0D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Pr="00521F8A">
        <w:rPr>
          <w:rFonts w:ascii="Trebuchet MS" w:hAnsi="Trebuchet MS"/>
          <w:sz w:val="22"/>
          <w:szCs w:val="22"/>
        </w:rPr>
        <w:t xml:space="preserve">prot. n. </w:t>
      </w:r>
      <w:r w:rsidR="00521F8A" w:rsidRPr="00521F8A">
        <w:rPr>
          <w:rFonts w:ascii="Trebuchet MS" w:hAnsi="Trebuchet MS"/>
          <w:sz w:val="22"/>
          <w:szCs w:val="22"/>
        </w:rPr>
        <w:t>2618</w:t>
      </w:r>
      <w:r w:rsidR="002D61E3" w:rsidRPr="00521F8A">
        <w:rPr>
          <w:rFonts w:ascii="Trebuchet MS" w:hAnsi="Trebuchet MS"/>
          <w:sz w:val="22"/>
          <w:szCs w:val="22"/>
        </w:rPr>
        <w:t xml:space="preserve"> del </w:t>
      </w:r>
      <w:r w:rsidR="00521F8A" w:rsidRPr="00521F8A">
        <w:rPr>
          <w:rFonts w:ascii="Trebuchet MS" w:hAnsi="Trebuchet MS"/>
          <w:sz w:val="22"/>
          <w:szCs w:val="22"/>
        </w:rPr>
        <w:t xml:space="preserve">23 Aprile </w:t>
      </w:r>
      <w:r w:rsidR="002D61E3" w:rsidRPr="00521F8A">
        <w:rPr>
          <w:rFonts w:ascii="Trebuchet MS" w:hAnsi="Trebuchet MS"/>
          <w:sz w:val="22"/>
          <w:szCs w:val="22"/>
        </w:rPr>
        <w:t>202</w:t>
      </w:r>
      <w:r w:rsidR="00622DD8" w:rsidRPr="00521F8A">
        <w:rPr>
          <w:rFonts w:ascii="Trebuchet MS" w:hAnsi="Trebuchet MS"/>
          <w:sz w:val="22"/>
          <w:szCs w:val="22"/>
        </w:rPr>
        <w:t>4</w:t>
      </w:r>
      <w:r w:rsidR="00622DD8" w:rsidRPr="00622DD8">
        <w:rPr>
          <w:rFonts w:ascii="Trebuchet MS" w:hAnsi="Trebuchet MS"/>
          <w:sz w:val="22"/>
          <w:szCs w:val="22"/>
        </w:rPr>
        <w:t xml:space="preserve"> </w:t>
      </w:r>
      <w:r w:rsidRPr="00622DD8">
        <w:rPr>
          <w:rFonts w:ascii="Trebuchet MS" w:hAnsi="Trebuchet MS"/>
          <w:sz w:val="22"/>
          <w:szCs w:val="22"/>
        </w:rPr>
        <w:t>emesso</w:t>
      </w:r>
      <w:r w:rsidRPr="002D6E42">
        <w:rPr>
          <w:rFonts w:ascii="Trebuchet MS" w:hAnsi="Trebuchet MS"/>
          <w:sz w:val="22"/>
          <w:szCs w:val="22"/>
        </w:rPr>
        <w:t xml:space="preserve"> in esecuzione della delibera di Consiglio Comunale  n. </w:t>
      </w:r>
      <w:r w:rsidR="002D6E42">
        <w:rPr>
          <w:rFonts w:ascii="Trebuchet MS" w:hAnsi="Trebuchet MS"/>
          <w:sz w:val="22"/>
          <w:szCs w:val="22"/>
        </w:rPr>
        <w:t>17</w:t>
      </w:r>
      <w:r w:rsidRPr="002D6E42">
        <w:rPr>
          <w:rFonts w:ascii="Trebuchet MS" w:hAnsi="Trebuchet MS"/>
          <w:sz w:val="22"/>
          <w:szCs w:val="22"/>
        </w:rPr>
        <w:t xml:space="preserve"> del </w:t>
      </w:r>
      <w:r w:rsidR="002D6E42">
        <w:rPr>
          <w:rFonts w:ascii="Trebuchet MS" w:hAnsi="Trebuchet MS"/>
          <w:sz w:val="22"/>
          <w:szCs w:val="22"/>
        </w:rPr>
        <w:t>25</w:t>
      </w:r>
      <w:r w:rsidRPr="002D6E42">
        <w:rPr>
          <w:rFonts w:ascii="Trebuchet MS" w:hAnsi="Trebuchet MS"/>
          <w:sz w:val="22"/>
          <w:szCs w:val="22"/>
        </w:rPr>
        <w:t xml:space="preserve"> Maggio 202</w:t>
      </w:r>
      <w:r w:rsidR="002D6E42">
        <w:rPr>
          <w:rFonts w:ascii="Trebuchet MS" w:hAnsi="Trebuchet MS"/>
          <w:sz w:val="22"/>
          <w:szCs w:val="22"/>
        </w:rPr>
        <w:t>3</w:t>
      </w:r>
      <w:r w:rsidRPr="002D6E42">
        <w:rPr>
          <w:rFonts w:ascii="Trebuchet MS" w:hAnsi="Trebuchet MS"/>
          <w:sz w:val="22"/>
          <w:szCs w:val="22"/>
        </w:rPr>
        <w:t xml:space="preserve"> </w:t>
      </w:r>
      <w:r w:rsidR="008E6805" w:rsidRPr="008E6805">
        <w:rPr>
          <w:rFonts w:ascii="Trebuchet MS" w:hAnsi="Trebuchet MS"/>
          <w:sz w:val="22"/>
          <w:szCs w:val="22"/>
        </w:rPr>
        <w:t>e n. 8 del 14</w:t>
      </w:r>
      <w:r w:rsidR="008E6805">
        <w:rPr>
          <w:rFonts w:ascii="Trebuchet MS" w:hAnsi="Trebuchet MS"/>
          <w:sz w:val="22"/>
          <w:szCs w:val="22"/>
        </w:rPr>
        <w:t xml:space="preserve"> Marzo </w:t>
      </w:r>
      <w:r w:rsidR="008E6805" w:rsidRPr="008E6805">
        <w:rPr>
          <w:rFonts w:ascii="Trebuchet MS" w:hAnsi="Trebuchet MS"/>
          <w:sz w:val="22"/>
          <w:szCs w:val="22"/>
        </w:rPr>
        <w:t>2024</w:t>
      </w:r>
      <w:r w:rsidR="008E6805">
        <w:rPr>
          <w:rFonts w:ascii="Trebuchet MS" w:hAnsi="Trebuchet MS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ed in particolare con riferimento al seguente lotto:</w:t>
      </w:r>
    </w:p>
    <w:p w14:paraId="16F6B535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252A82" w:rsidRPr="005C7944" w14:paraId="34D65EDD" w14:textId="77777777" w:rsidTr="00B94A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D41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6EB5A97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4A329720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FE7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55894C4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7ACA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11563FB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4C7FA3DF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57BE6CF0" w14:textId="77777777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il sottoscritto:</w:t>
      </w:r>
    </w:p>
    <w:p w14:paraId="1C77F01C" w14:textId="77777777" w:rsidR="00252A82" w:rsidRPr="00650DE5" w:rsidRDefault="00252A82" w:rsidP="00252A82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4B73F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2D6E42">
        <w:rPr>
          <w:rFonts w:ascii="Trebuchet MS" w:hAnsi="Trebuchet MS"/>
          <w:spacing w:val="-3"/>
          <w:sz w:val="22"/>
          <w:szCs w:val="22"/>
        </w:rPr>
        <w:t xml:space="preserve">di </w:t>
      </w:r>
      <w:r w:rsidRPr="002D6E42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3C56B372" w14:textId="77777777" w:rsidR="00D83FB2" w:rsidRPr="002D6E42" w:rsidRDefault="00D83FB2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</w:p>
    <w:p w14:paraId="652EE1CC" w14:textId="77777777" w:rsidR="00D83FB2" w:rsidRPr="002D6E42" w:rsidRDefault="00D340B6">
      <w:pPr>
        <w:pStyle w:val="NormaleWeb"/>
        <w:spacing w:before="0" w:after="0"/>
        <w:ind w:left="219" w:right="212"/>
        <w:jc w:val="center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chiede</w:t>
      </w:r>
    </w:p>
    <w:p w14:paraId="52993097" w14:textId="77777777" w:rsidR="00D83FB2" w:rsidRPr="002D6E42" w:rsidRDefault="00D83FB2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</w:p>
    <w:p w14:paraId="59E9F6C2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di essere ammesso alla gara in oggetto e dichiara:</w:t>
      </w:r>
    </w:p>
    <w:p w14:paraId="2D1BB18F" w14:textId="77777777" w:rsid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che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Lgs. 159/2011 (disposizioni antimafia) e</w:t>
      </w:r>
      <w:r w:rsidRPr="002D6E42">
        <w:rPr>
          <w:rFonts w:ascii="Trebuchet MS" w:hAnsi="Trebuchet MS"/>
          <w:spacing w:val="-49"/>
        </w:rPr>
        <w:t xml:space="preserve">    </w:t>
      </w:r>
      <w:proofErr w:type="spellStart"/>
      <w:r w:rsidRPr="002D6E42">
        <w:rPr>
          <w:rFonts w:ascii="Trebuchet MS" w:hAnsi="Trebuchet MS"/>
        </w:rPr>
        <w:t>s.m.i</w:t>
      </w:r>
      <w:proofErr w:type="spellEnd"/>
      <w:r w:rsidRPr="002D6E42">
        <w:rPr>
          <w:rFonts w:ascii="Trebuchet MS" w:hAnsi="Trebuchet MS"/>
        </w:rPr>
        <w:t>;</w:t>
      </w:r>
    </w:p>
    <w:p w14:paraId="2279BB23" w14:textId="77777777" w:rsid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252A82">
        <w:rPr>
          <w:rFonts w:ascii="Trebuchet MS" w:hAnsi="Trebuchet MS"/>
        </w:rPr>
        <w:t>l’insussistenza dello stato di interdizione o inabilitazione e che a proprio carico non sono in corso procedure per la dichiarazione di nessuno di tali</w:t>
      </w:r>
      <w:r w:rsidRPr="00252A82">
        <w:rPr>
          <w:rFonts w:ascii="Trebuchet MS" w:hAnsi="Trebuchet MS"/>
          <w:spacing w:val="-37"/>
        </w:rPr>
        <w:t xml:space="preserve"> </w:t>
      </w:r>
      <w:r w:rsidRPr="00252A82">
        <w:rPr>
          <w:rFonts w:ascii="Trebuchet MS" w:hAnsi="Trebuchet MS"/>
        </w:rPr>
        <w:t>stati;</w:t>
      </w:r>
    </w:p>
    <w:p w14:paraId="32CE51E0" w14:textId="67BB9616" w:rsidR="00D83FB2" w:rsidRP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252A82">
        <w:rPr>
          <w:rFonts w:ascii="Trebuchet MS" w:hAnsi="Trebuchet MS"/>
        </w:rPr>
        <w:t>che l’offerente non si trovi in stato di liquidazione o di fallimento e che non abbia presentato domanda di concordato preventivo e che tali procedure non si siano verificate nel quinquennio antecedente la</w:t>
      </w:r>
      <w:r w:rsidRPr="00252A82">
        <w:rPr>
          <w:rFonts w:ascii="Trebuchet MS" w:hAnsi="Trebuchet MS"/>
          <w:spacing w:val="-16"/>
        </w:rPr>
        <w:t xml:space="preserve"> </w:t>
      </w:r>
      <w:r w:rsidRPr="00252A82">
        <w:rPr>
          <w:rFonts w:ascii="Trebuchet MS" w:hAnsi="Trebuchet MS"/>
        </w:rPr>
        <w:t>gara;</w:t>
      </w:r>
    </w:p>
    <w:p w14:paraId="25DE1ADB" w14:textId="77777777" w:rsid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ind w:left="280" w:hanging="160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l'insussistenza di misure di prevenzioni di cui all'art. 6 del D. Lgs.</w:t>
      </w:r>
      <w:r w:rsidRPr="002D6E42">
        <w:rPr>
          <w:rFonts w:ascii="Trebuchet MS" w:hAnsi="Trebuchet MS"/>
          <w:spacing w:val="-39"/>
        </w:rPr>
        <w:t xml:space="preserve"> </w:t>
      </w:r>
      <w:r w:rsidRPr="002D6E42">
        <w:rPr>
          <w:rFonts w:ascii="Trebuchet MS" w:hAnsi="Trebuchet MS"/>
        </w:rPr>
        <w:t>159/2011;</w:t>
      </w:r>
    </w:p>
    <w:p w14:paraId="4BEC98DC" w14:textId="77777777" w:rsid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ind w:left="280" w:hanging="160"/>
        <w:jc w:val="both"/>
        <w:rPr>
          <w:rFonts w:ascii="Trebuchet MS" w:hAnsi="Trebuchet MS"/>
        </w:rPr>
      </w:pPr>
      <w:r w:rsidRPr="00252A82">
        <w:rPr>
          <w:rFonts w:ascii="Trebuchet MS" w:hAnsi="Trebuchet MS"/>
        </w:rPr>
        <w:t>che l’offerente ha preso visione dei luoghi oggetto di alienazione ed ha preso cognizione dello stato di fatto e di diritto</w:t>
      </w:r>
      <w:r w:rsidRPr="00252A82">
        <w:rPr>
          <w:rFonts w:ascii="Trebuchet MS" w:hAnsi="Trebuchet MS"/>
          <w:spacing w:val="-18"/>
        </w:rPr>
        <w:t xml:space="preserve"> </w:t>
      </w:r>
      <w:r w:rsidRPr="00252A82">
        <w:rPr>
          <w:rFonts w:ascii="Trebuchet MS" w:hAnsi="Trebuchet MS"/>
        </w:rPr>
        <w:t>dell’immobile;</w:t>
      </w:r>
    </w:p>
    <w:p w14:paraId="0FBF8FE5" w14:textId="77777777" w:rsid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ind w:left="280" w:hanging="160"/>
        <w:jc w:val="both"/>
        <w:rPr>
          <w:rFonts w:ascii="Trebuchet MS" w:hAnsi="Trebuchet MS"/>
        </w:rPr>
      </w:pPr>
      <w:r w:rsidRPr="00252A82">
        <w:rPr>
          <w:rFonts w:ascii="Trebuchet MS" w:hAnsi="Trebuchet MS"/>
        </w:rPr>
        <w:t>che non si trova nelle condizioni previste dall'art. 1471 del codice civile per l'acquisto di beni affidati alla loro cura come amministratore dei beni del</w:t>
      </w:r>
      <w:r w:rsidRPr="00252A82">
        <w:rPr>
          <w:rFonts w:ascii="Trebuchet MS" w:hAnsi="Trebuchet MS"/>
          <w:spacing w:val="-30"/>
        </w:rPr>
        <w:t xml:space="preserve"> </w:t>
      </w:r>
      <w:r w:rsidRPr="00252A82">
        <w:rPr>
          <w:rFonts w:ascii="Trebuchet MS" w:hAnsi="Trebuchet MS"/>
        </w:rPr>
        <w:t>Comune;</w:t>
      </w:r>
    </w:p>
    <w:p w14:paraId="06AACB5E" w14:textId="2BD1192D" w:rsidR="00D83FB2" w:rsidRPr="00252A82" w:rsidRDefault="00D340B6" w:rsidP="00252A82">
      <w:pPr>
        <w:pStyle w:val="Paragrafoelenco"/>
        <w:widowControl w:val="0"/>
        <w:numPr>
          <w:ilvl w:val="0"/>
          <w:numId w:val="1"/>
        </w:numPr>
        <w:tabs>
          <w:tab w:val="left" w:pos="281"/>
        </w:tabs>
        <w:spacing w:after="0" w:line="240" w:lineRule="auto"/>
        <w:ind w:left="280" w:hanging="160"/>
        <w:jc w:val="both"/>
        <w:rPr>
          <w:rFonts w:ascii="Trebuchet MS" w:hAnsi="Trebuchet MS"/>
        </w:rPr>
      </w:pPr>
      <w:r w:rsidRPr="00252A82">
        <w:rPr>
          <w:rFonts w:ascii="Trebuchet MS" w:hAnsi="Trebuchet MS"/>
        </w:rPr>
        <w:t>che non ha pendenze debitorie con il Comune di Berlingo (BS)  e che non ha commesso atti in malafede verso il</w:t>
      </w:r>
      <w:r w:rsidRPr="00252A82">
        <w:rPr>
          <w:rFonts w:ascii="Trebuchet MS" w:hAnsi="Trebuchet MS"/>
          <w:spacing w:val="-11"/>
        </w:rPr>
        <w:t xml:space="preserve"> </w:t>
      </w:r>
      <w:r w:rsidRPr="00252A82">
        <w:rPr>
          <w:rFonts w:ascii="Trebuchet MS" w:hAnsi="Trebuchet MS"/>
        </w:rPr>
        <w:t>Comune.</w:t>
      </w:r>
    </w:p>
    <w:p w14:paraId="614899A2" w14:textId="77777777" w:rsidR="00D83FB2" w:rsidRPr="002D6E42" w:rsidRDefault="00D83FB2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</w:p>
    <w:p w14:paraId="393AB671" w14:textId="77777777" w:rsidR="00D83FB2" w:rsidRPr="002D6E42" w:rsidRDefault="00D340B6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 w:rsidRPr="002D6E42">
        <w:rPr>
          <w:rFonts w:ascii="Trebuchet MS" w:hAnsi="Trebuchet MS"/>
          <w:spacing w:val="-20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potere.</w:t>
      </w:r>
    </w:p>
    <w:p w14:paraId="1C75D7AF" w14:textId="77777777" w:rsidR="00D83FB2" w:rsidRPr="002D6E4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</w:p>
    <w:p w14:paraId="6FE004C0" w14:textId="77777777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 xml:space="preserve">Luogo e data 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Firma leggibile</w:t>
      </w:r>
    </w:p>
    <w:p w14:paraId="00233217" w14:textId="77777777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_______________________________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_____________________________</w:t>
      </w:r>
    </w:p>
    <w:sectPr w:rsidR="00D83FB2" w:rsidRPr="002D6E42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D99" w14:textId="77777777" w:rsidR="003F14DF" w:rsidRDefault="00D340B6">
      <w:pPr>
        <w:spacing w:after="0" w:line="240" w:lineRule="auto"/>
      </w:pPr>
      <w:r>
        <w:separator/>
      </w:r>
    </w:p>
  </w:endnote>
  <w:endnote w:type="continuationSeparator" w:id="0">
    <w:p w14:paraId="53A35DFD" w14:textId="77777777"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79BA" w14:textId="77777777" w:rsidR="00252A82" w:rsidRPr="00252A82" w:rsidRDefault="00D340B6">
    <w:pPr>
      <w:widowControl w:val="0"/>
      <w:tabs>
        <w:tab w:val="left" w:pos="442"/>
      </w:tabs>
      <w:spacing w:after="0" w:line="240" w:lineRule="auto"/>
      <w:ind w:right="114"/>
      <w:jc w:val="both"/>
      <w:rPr>
        <w:rFonts w:ascii="Trebuchet MS" w:hAnsi="Trebuchet MS"/>
        <w:sz w:val="20"/>
        <w:szCs w:val="20"/>
      </w:rPr>
    </w:pPr>
    <w:r w:rsidRPr="00252A82">
      <w:rPr>
        <w:rFonts w:ascii="Trebuchet MS" w:hAnsi="Trebuchet MS"/>
        <w:sz w:val="20"/>
        <w:szCs w:val="20"/>
      </w:rPr>
      <w:t>IL MODELLO deve essere debitamente sottoscritto dal concorrente</w:t>
    </w:r>
    <w:r w:rsidRPr="00252A82">
      <w:rPr>
        <w:rFonts w:ascii="Trebuchet MS" w:hAnsi="Trebuchet MS"/>
        <w:b/>
        <w:sz w:val="20"/>
        <w:szCs w:val="20"/>
      </w:rPr>
      <w:t xml:space="preserve">, </w:t>
    </w:r>
    <w:r w:rsidRPr="00252A82">
      <w:rPr>
        <w:rFonts w:ascii="Trebuchet MS" w:hAnsi="Trebuchet MS"/>
        <w:sz w:val="20"/>
        <w:szCs w:val="20"/>
      </w:rPr>
      <w:t>e ad esso</w:t>
    </w:r>
    <w:r w:rsidRPr="00252A82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252A82">
      <w:rPr>
        <w:rFonts w:ascii="Trebuchet MS" w:hAnsi="Trebuchet MS"/>
        <w:sz w:val="20"/>
        <w:szCs w:val="20"/>
      </w:rPr>
      <w:t xml:space="preserve"> del sottoscrittore in corso di validità.</w:t>
    </w:r>
  </w:p>
  <w:p w14:paraId="010ABC80" w14:textId="77777777" w:rsidR="00252A82" w:rsidRDefault="00252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82AD" w14:textId="77777777"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FFCBB" w14:textId="77777777" w:rsidR="003F14DF" w:rsidRDefault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 w16cid:durableId="9344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2"/>
    <w:rsid w:val="00252A82"/>
    <w:rsid w:val="002D61E3"/>
    <w:rsid w:val="002D6E42"/>
    <w:rsid w:val="003F14DF"/>
    <w:rsid w:val="00521F8A"/>
    <w:rsid w:val="00622DD8"/>
    <w:rsid w:val="008E6805"/>
    <w:rsid w:val="00D340B6"/>
    <w:rsid w:val="00D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6F0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7</cp:revision>
  <cp:lastPrinted>2018-10-16T08:45:00Z</cp:lastPrinted>
  <dcterms:created xsi:type="dcterms:W3CDTF">2020-01-28T10:33:00Z</dcterms:created>
  <dcterms:modified xsi:type="dcterms:W3CDTF">2024-04-23T09:30:00Z</dcterms:modified>
</cp:coreProperties>
</file>